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F7936" w14:textId="25BC2A56" w:rsidR="009F3333" w:rsidRPr="00514A15" w:rsidRDefault="006900C6" w:rsidP="00767486">
      <w:pPr>
        <w:spacing w:line="276" w:lineRule="auto"/>
        <w:jc w:val="center"/>
        <w:outlineLvl w:val="0"/>
        <w:rPr>
          <w:rFonts w:ascii="Arial" w:hAnsi="Arial" w:cs="Arial"/>
          <w:b/>
          <w:sz w:val="28"/>
          <w:szCs w:val="22"/>
          <w:lang w:val="fr-FR"/>
        </w:rPr>
      </w:pPr>
      <w:r w:rsidRPr="00514A15">
        <w:rPr>
          <w:rFonts w:ascii="Arial" w:hAnsi="Arial" w:cs="Arial"/>
          <w:b/>
          <w:sz w:val="28"/>
          <w:szCs w:val="22"/>
          <w:lang w:val="fr-FR"/>
        </w:rPr>
        <w:t xml:space="preserve">Centre de Programmes de Communication de l'Université Johns Hopkins </w:t>
      </w:r>
    </w:p>
    <w:p w14:paraId="3B32A9FD" w14:textId="36FF85C3" w:rsidR="009F3333" w:rsidRPr="00514A15" w:rsidRDefault="000A5175" w:rsidP="00514A15">
      <w:pPr>
        <w:spacing w:after="120" w:line="276" w:lineRule="auto"/>
        <w:jc w:val="center"/>
        <w:outlineLvl w:val="0"/>
        <w:rPr>
          <w:rFonts w:ascii="Arial" w:hAnsi="Arial" w:cs="Arial"/>
          <w:b/>
          <w:sz w:val="22"/>
          <w:szCs w:val="22"/>
          <w:lang w:val="fr-FR"/>
        </w:rPr>
      </w:pPr>
      <w:r w:rsidRPr="00514A15">
        <w:rPr>
          <w:rFonts w:ascii="Arial" w:hAnsi="Arial" w:cs="Arial"/>
          <w:b/>
          <w:lang w:val="fr-FR"/>
        </w:rPr>
        <w:t>USAID/</w:t>
      </w:r>
      <w:proofErr w:type="spellStart"/>
      <w:r w:rsidR="008330A9" w:rsidRPr="00514A15">
        <w:rPr>
          <w:rFonts w:ascii="Arial" w:hAnsi="Arial" w:cs="Arial"/>
          <w:b/>
          <w:lang w:val="fr-FR"/>
        </w:rPr>
        <w:t>Breakthrough</w:t>
      </w:r>
      <w:proofErr w:type="spellEnd"/>
      <w:r w:rsidR="008330A9" w:rsidRPr="00514A15">
        <w:rPr>
          <w:rFonts w:ascii="Arial" w:hAnsi="Arial" w:cs="Arial"/>
          <w:b/>
          <w:lang w:val="fr-FR"/>
        </w:rPr>
        <w:t xml:space="preserve"> ACTION</w:t>
      </w:r>
    </w:p>
    <w:p w14:paraId="4245AA40" w14:textId="5F5EE686" w:rsidR="00FC3B3F" w:rsidRPr="00331024" w:rsidRDefault="000D2743" w:rsidP="00E760E8">
      <w:pPr>
        <w:spacing w:line="276" w:lineRule="auto"/>
        <w:jc w:val="both"/>
        <w:rPr>
          <w:rFonts w:ascii="Calibri" w:hAnsi="Calibri" w:cs="Calibri"/>
          <w:b/>
          <w:sz w:val="22"/>
          <w:szCs w:val="22"/>
          <w:lang w:val="fr-FR"/>
        </w:rPr>
      </w:pPr>
      <w:r w:rsidRPr="002138FE">
        <w:rPr>
          <w:rFonts w:ascii="Calibri" w:hAnsi="Calibri" w:cs="Calibri"/>
          <w:bCs/>
          <w:sz w:val="22"/>
          <w:szCs w:val="22"/>
          <w:lang w:val="fr-FR"/>
        </w:rPr>
        <w:t xml:space="preserve">Appel à candidature </w:t>
      </w:r>
      <w:r w:rsidR="005159FE">
        <w:rPr>
          <w:rFonts w:ascii="Calibri" w:hAnsi="Calibri" w:cs="Calibri"/>
          <w:bCs/>
          <w:sz w:val="22"/>
          <w:szCs w:val="22"/>
          <w:lang w:val="fr-FR"/>
        </w:rPr>
        <w:t xml:space="preserve">d’un cabinet de recherche </w:t>
      </w:r>
      <w:r w:rsidR="00D877B3">
        <w:rPr>
          <w:rFonts w:ascii="Calibri" w:hAnsi="Calibri" w:cs="Calibri"/>
          <w:bCs/>
          <w:sz w:val="22"/>
          <w:szCs w:val="22"/>
          <w:lang w:val="fr-FR"/>
        </w:rPr>
        <w:t xml:space="preserve">ou </w:t>
      </w:r>
      <w:r w:rsidR="00556264">
        <w:rPr>
          <w:rFonts w:ascii="Calibri" w:hAnsi="Calibri" w:cs="Calibri"/>
          <w:bCs/>
          <w:sz w:val="22"/>
          <w:szCs w:val="22"/>
          <w:lang w:val="fr-FR"/>
        </w:rPr>
        <w:t>d’</w:t>
      </w:r>
      <w:r w:rsidR="00D877B3">
        <w:rPr>
          <w:rFonts w:ascii="Calibri" w:hAnsi="Calibri" w:cs="Calibri"/>
          <w:bCs/>
          <w:sz w:val="22"/>
          <w:szCs w:val="22"/>
          <w:lang w:val="fr-FR"/>
        </w:rPr>
        <w:t xml:space="preserve">un consultant </w:t>
      </w:r>
      <w:r w:rsidR="0039194F">
        <w:rPr>
          <w:rFonts w:ascii="Calibri" w:hAnsi="Calibri" w:cs="Calibri"/>
          <w:bCs/>
          <w:sz w:val="22"/>
          <w:szCs w:val="22"/>
          <w:lang w:val="fr-FR"/>
        </w:rPr>
        <w:t xml:space="preserve">individuel </w:t>
      </w:r>
      <w:r w:rsidRPr="002138FE">
        <w:rPr>
          <w:rFonts w:ascii="Calibri" w:hAnsi="Calibri" w:cs="Calibri"/>
          <w:bCs/>
          <w:sz w:val="22"/>
          <w:szCs w:val="22"/>
          <w:lang w:val="fr-FR"/>
        </w:rPr>
        <w:t>pour</w:t>
      </w:r>
      <w:r>
        <w:rPr>
          <w:rFonts w:ascii="Calibri" w:hAnsi="Calibri" w:cs="Calibri"/>
          <w:bCs/>
          <w:sz w:val="22"/>
          <w:szCs w:val="22"/>
          <w:lang w:val="fr-FR"/>
        </w:rPr>
        <w:t xml:space="preserve"> mettre en œuvre une </w:t>
      </w:r>
      <w:r w:rsidRPr="002138FE">
        <w:rPr>
          <w:rFonts w:ascii="Calibri" w:hAnsi="Calibri" w:cs="Calibri"/>
          <w:sz w:val="22"/>
          <w:szCs w:val="22"/>
          <w:lang w:val="fr-FR"/>
        </w:rPr>
        <w:t xml:space="preserve">recherche </w:t>
      </w:r>
      <w:r>
        <w:rPr>
          <w:rFonts w:ascii="Calibri" w:hAnsi="Calibri" w:cs="Calibri"/>
          <w:sz w:val="22"/>
          <w:szCs w:val="22"/>
          <w:lang w:val="fr-FR"/>
        </w:rPr>
        <w:t>qualitative sur les barri</w:t>
      </w:r>
      <w:r w:rsidR="00E329FC">
        <w:rPr>
          <w:rFonts w:ascii="Calibri" w:hAnsi="Calibri" w:cs="Calibri"/>
          <w:sz w:val="22"/>
          <w:szCs w:val="22"/>
          <w:lang w:val="fr-FR"/>
        </w:rPr>
        <w:t>è</w:t>
      </w:r>
      <w:r>
        <w:rPr>
          <w:rFonts w:ascii="Calibri" w:hAnsi="Calibri" w:cs="Calibri"/>
          <w:sz w:val="22"/>
          <w:szCs w:val="22"/>
          <w:lang w:val="fr-FR"/>
        </w:rPr>
        <w:t xml:space="preserve">res à l’acceptabilité </w:t>
      </w:r>
      <w:r w:rsidR="006900C6">
        <w:rPr>
          <w:rFonts w:ascii="Calibri" w:hAnsi="Calibri" w:cs="Calibri"/>
          <w:sz w:val="22"/>
          <w:szCs w:val="22"/>
          <w:lang w:val="fr-FR"/>
        </w:rPr>
        <w:t>des vaccins contre la COVID-19</w:t>
      </w:r>
      <w:r>
        <w:rPr>
          <w:rFonts w:ascii="Calibri" w:hAnsi="Calibri" w:cs="Calibri"/>
          <w:sz w:val="22"/>
          <w:szCs w:val="22"/>
          <w:lang w:val="fr-FR"/>
        </w:rPr>
        <w:t xml:space="preserve"> et les facteu</w:t>
      </w:r>
      <w:r w:rsidR="00BE245C">
        <w:rPr>
          <w:rFonts w:ascii="Calibri" w:hAnsi="Calibri" w:cs="Calibri"/>
          <w:sz w:val="22"/>
          <w:szCs w:val="22"/>
          <w:lang w:val="fr-FR"/>
        </w:rPr>
        <w:t xml:space="preserve">rs </w:t>
      </w:r>
      <w:r w:rsidR="006900C6">
        <w:rPr>
          <w:rFonts w:ascii="Calibri" w:hAnsi="Calibri" w:cs="Calibri"/>
          <w:sz w:val="22"/>
          <w:szCs w:val="22"/>
          <w:lang w:val="fr-FR"/>
        </w:rPr>
        <w:t xml:space="preserve">comportementaux </w:t>
      </w:r>
      <w:r w:rsidR="00BE245C">
        <w:rPr>
          <w:rFonts w:ascii="Calibri" w:hAnsi="Calibri" w:cs="Calibri"/>
          <w:sz w:val="22"/>
          <w:szCs w:val="22"/>
          <w:lang w:val="fr-FR"/>
        </w:rPr>
        <w:t>facil</w:t>
      </w:r>
      <w:r w:rsidR="006B218A">
        <w:rPr>
          <w:rFonts w:ascii="Calibri" w:hAnsi="Calibri" w:cs="Calibri"/>
          <w:sz w:val="22"/>
          <w:szCs w:val="22"/>
          <w:lang w:val="fr-FR"/>
        </w:rPr>
        <w:t>i</w:t>
      </w:r>
      <w:r w:rsidR="00BE245C">
        <w:rPr>
          <w:rFonts w:ascii="Calibri" w:hAnsi="Calibri" w:cs="Calibri"/>
          <w:sz w:val="22"/>
          <w:szCs w:val="22"/>
          <w:lang w:val="fr-FR"/>
        </w:rPr>
        <w:t xml:space="preserve">tant </w:t>
      </w:r>
      <w:r>
        <w:rPr>
          <w:rFonts w:ascii="Calibri" w:hAnsi="Calibri" w:cs="Calibri"/>
          <w:sz w:val="22"/>
          <w:szCs w:val="22"/>
          <w:lang w:val="fr-FR"/>
        </w:rPr>
        <w:t>la vaccination</w:t>
      </w:r>
      <w:r w:rsidRPr="002138FE">
        <w:rPr>
          <w:rFonts w:ascii="Calibri" w:hAnsi="Calibri" w:cs="Calibri"/>
          <w:bCs/>
          <w:sz w:val="22"/>
          <w:szCs w:val="22"/>
          <w:lang w:val="fr-FR"/>
        </w:rPr>
        <w:t xml:space="preserve"> </w:t>
      </w:r>
      <w:r>
        <w:rPr>
          <w:rFonts w:ascii="Calibri" w:hAnsi="Calibri" w:cs="Calibri"/>
          <w:bCs/>
          <w:sz w:val="22"/>
          <w:szCs w:val="22"/>
          <w:lang w:val="fr-FR"/>
        </w:rPr>
        <w:t xml:space="preserve">dans les régions de </w:t>
      </w:r>
      <w:r w:rsidR="009E7044">
        <w:rPr>
          <w:rFonts w:ascii="Calibri" w:hAnsi="Calibri" w:cs="Calibri"/>
          <w:bCs/>
          <w:sz w:val="22"/>
          <w:szCs w:val="22"/>
          <w:lang w:val="fr-FR"/>
        </w:rPr>
        <w:t>Diourbel</w:t>
      </w:r>
      <w:r w:rsidR="00331024" w:rsidRPr="00B548F1">
        <w:rPr>
          <w:rFonts w:ascii="Calibri" w:hAnsi="Calibri" w:cs="Calibri"/>
          <w:bCs/>
          <w:sz w:val="22"/>
          <w:szCs w:val="22"/>
          <w:lang w:val="fr-FR"/>
        </w:rPr>
        <w:t xml:space="preserve">, </w:t>
      </w:r>
      <w:r w:rsidR="00514A15">
        <w:rPr>
          <w:rFonts w:ascii="Calibri" w:hAnsi="Calibri" w:cs="Calibri"/>
          <w:bCs/>
          <w:sz w:val="22"/>
          <w:szCs w:val="22"/>
          <w:lang w:val="fr-FR"/>
        </w:rPr>
        <w:t>Saint Louis</w:t>
      </w:r>
      <w:r w:rsidR="00331024" w:rsidRPr="00B548F1">
        <w:rPr>
          <w:rFonts w:ascii="Calibri" w:hAnsi="Calibri" w:cs="Calibri"/>
          <w:bCs/>
          <w:sz w:val="22"/>
          <w:szCs w:val="22"/>
          <w:lang w:val="fr-FR"/>
        </w:rPr>
        <w:t xml:space="preserve">, Tambacounda, et </w:t>
      </w:r>
      <w:r w:rsidR="00E329FC" w:rsidRPr="00B548F1">
        <w:rPr>
          <w:rFonts w:ascii="Calibri" w:hAnsi="Calibri" w:cs="Calibri"/>
          <w:bCs/>
          <w:sz w:val="22"/>
          <w:szCs w:val="22"/>
          <w:lang w:val="fr-FR"/>
        </w:rPr>
        <w:t>Thiès</w:t>
      </w:r>
    </w:p>
    <w:p w14:paraId="4ABAD24C" w14:textId="45F994D1" w:rsidR="00BE245C" w:rsidRPr="002138FE" w:rsidRDefault="00BE245C" w:rsidP="00BE245C">
      <w:pPr>
        <w:tabs>
          <w:tab w:val="left" w:pos="3585"/>
        </w:tabs>
        <w:spacing w:line="276" w:lineRule="auto"/>
        <w:jc w:val="both"/>
        <w:outlineLvl w:val="0"/>
        <w:rPr>
          <w:rFonts w:ascii="Calibri" w:hAnsi="Calibri" w:cs="Calibri"/>
          <w:b/>
          <w:sz w:val="22"/>
          <w:szCs w:val="22"/>
          <w:lang w:val="fr-FR"/>
        </w:rPr>
      </w:pPr>
      <w:r w:rsidRPr="002138FE">
        <w:rPr>
          <w:rFonts w:ascii="Calibri" w:hAnsi="Calibri" w:cs="Calibri"/>
          <w:b/>
          <w:sz w:val="22"/>
          <w:szCs w:val="22"/>
          <w:lang w:val="fr-FR"/>
        </w:rPr>
        <w:t xml:space="preserve">Date de </w:t>
      </w:r>
      <w:r w:rsidRPr="004B7DC3">
        <w:rPr>
          <w:rFonts w:ascii="Calibri" w:hAnsi="Calibri" w:cs="Calibri"/>
          <w:b/>
          <w:sz w:val="22"/>
          <w:szCs w:val="22"/>
          <w:lang w:val="fr-FR"/>
        </w:rPr>
        <w:t xml:space="preserve">publication :  </w:t>
      </w:r>
      <w:r w:rsidR="009E7044">
        <w:rPr>
          <w:rFonts w:ascii="Calibri" w:hAnsi="Calibri" w:cs="Calibri"/>
          <w:b/>
          <w:sz w:val="22"/>
          <w:szCs w:val="22"/>
          <w:lang w:val="fr-FR"/>
        </w:rPr>
        <w:t>30</w:t>
      </w:r>
      <w:r w:rsidR="000A2A32" w:rsidRPr="004B7DC3">
        <w:rPr>
          <w:rFonts w:ascii="Calibri" w:hAnsi="Calibri" w:cs="Calibri"/>
          <w:b/>
          <w:sz w:val="22"/>
          <w:szCs w:val="22"/>
          <w:lang w:val="fr-FR"/>
        </w:rPr>
        <w:t xml:space="preserve"> </w:t>
      </w:r>
      <w:proofErr w:type="gramStart"/>
      <w:r w:rsidR="00514A15" w:rsidRPr="004B7DC3">
        <w:rPr>
          <w:rFonts w:ascii="Calibri" w:hAnsi="Calibri" w:cs="Calibri"/>
          <w:b/>
          <w:sz w:val="22"/>
          <w:szCs w:val="22"/>
          <w:lang w:val="fr-FR"/>
        </w:rPr>
        <w:t xml:space="preserve">Novembre  </w:t>
      </w:r>
      <w:r w:rsidRPr="002138FE">
        <w:rPr>
          <w:rFonts w:ascii="Calibri" w:hAnsi="Calibri" w:cs="Calibri"/>
          <w:b/>
          <w:sz w:val="22"/>
          <w:szCs w:val="22"/>
          <w:lang w:val="fr-FR"/>
        </w:rPr>
        <w:t>202</w:t>
      </w:r>
      <w:r>
        <w:rPr>
          <w:rFonts w:ascii="Calibri" w:hAnsi="Calibri" w:cs="Calibri"/>
          <w:b/>
          <w:sz w:val="22"/>
          <w:szCs w:val="22"/>
          <w:lang w:val="fr-FR"/>
        </w:rPr>
        <w:t>2</w:t>
      </w:r>
      <w:proofErr w:type="gramEnd"/>
    </w:p>
    <w:p w14:paraId="21F48DBE" w14:textId="186A817E" w:rsidR="0003345B" w:rsidRPr="002138FE" w:rsidRDefault="00BE245C" w:rsidP="00BE245C">
      <w:pPr>
        <w:spacing w:line="276" w:lineRule="auto"/>
        <w:jc w:val="both"/>
        <w:outlineLvl w:val="0"/>
        <w:rPr>
          <w:rFonts w:ascii="Calibri" w:hAnsi="Calibri" w:cs="Calibri"/>
          <w:b/>
          <w:sz w:val="22"/>
          <w:szCs w:val="22"/>
          <w:lang w:val="fr-FR"/>
        </w:rPr>
      </w:pPr>
      <w:r w:rsidRPr="002138FE">
        <w:rPr>
          <w:rFonts w:ascii="Calibri" w:hAnsi="Calibri" w:cs="Calibri"/>
          <w:b/>
          <w:sz w:val="22"/>
          <w:szCs w:val="22"/>
          <w:lang w:val="fr-FR"/>
        </w:rPr>
        <w:t xml:space="preserve">Date limite de soumission des </w:t>
      </w:r>
      <w:r w:rsidRPr="004B7DC3">
        <w:rPr>
          <w:rFonts w:ascii="Calibri" w:hAnsi="Calibri" w:cs="Calibri"/>
          <w:b/>
          <w:sz w:val="22"/>
          <w:szCs w:val="22"/>
          <w:lang w:val="fr-FR"/>
        </w:rPr>
        <w:t xml:space="preserve">propositions : </w:t>
      </w:r>
      <w:r w:rsidR="009E7044">
        <w:rPr>
          <w:rFonts w:ascii="Calibri" w:hAnsi="Calibri" w:cs="Calibri"/>
          <w:b/>
          <w:sz w:val="22"/>
          <w:szCs w:val="22"/>
          <w:lang w:val="fr-FR"/>
        </w:rPr>
        <w:t>14</w:t>
      </w:r>
      <w:r w:rsidR="007D0701">
        <w:rPr>
          <w:rFonts w:ascii="Calibri" w:hAnsi="Calibri" w:cs="Calibri"/>
          <w:b/>
          <w:sz w:val="22"/>
          <w:szCs w:val="22"/>
          <w:lang w:val="fr-FR"/>
        </w:rPr>
        <w:t xml:space="preserve"> </w:t>
      </w:r>
      <w:proofErr w:type="spellStart"/>
      <w:r w:rsidR="007D0701">
        <w:rPr>
          <w:rFonts w:ascii="Calibri" w:hAnsi="Calibri" w:cs="Calibri"/>
          <w:b/>
          <w:sz w:val="22"/>
          <w:szCs w:val="22"/>
          <w:lang w:val="fr-FR"/>
        </w:rPr>
        <w:t>Dec</w:t>
      </w:r>
      <w:r w:rsidR="00331024" w:rsidRPr="004B7DC3">
        <w:rPr>
          <w:rFonts w:ascii="Calibri" w:hAnsi="Calibri" w:cs="Calibri"/>
          <w:b/>
          <w:sz w:val="22"/>
          <w:szCs w:val="22"/>
          <w:lang w:val="fr-FR"/>
        </w:rPr>
        <w:t>embre</w:t>
      </w:r>
      <w:proofErr w:type="spellEnd"/>
      <w:r w:rsidR="00331024" w:rsidRPr="004B7DC3">
        <w:rPr>
          <w:rFonts w:ascii="Calibri" w:hAnsi="Calibri" w:cs="Calibri"/>
          <w:b/>
          <w:sz w:val="22"/>
          <w:szCs w:val="22"/>
          <w:lang w:val="fr-FR"/>
        </w:rPr>
        <w:t xml:space="preserve"> </w:t>
      </w:r>
      <w:r w:rsidRPr="004B7DC3">
        <w:rPr>
          <w:rFonts w:ascii="Calibri" w:hAnsi="Calibri" w:cs="Calibri"/>
          <w:b/>
          <w:sz w:val="22"/>
          <w:szCs w:val="22"/>
          <w:lang w:val="fr-FR"/>
        </w:rPr>
        <w:t>à 12 heures</w:t>
      </w:r>
      <w:r>
        <w:rPr>
          <w:rFonts w:ascii="Calibri" w:hAnsi="Calibri" w:cs="Calibri"/>
          <w:b/>
          <w:sz w:val="22"/>
          <w:szCs w:val="22"/>
          <w:lang w:val="fr-FR"/>
        </w:rPr>
        <w:t xml:space="preserve"> Dakar</w:t>
      </w:r>
      <w:r w:rsidR="0003345B" w:rsidRPr="00D36BC5">
        <w:rPr>
          <w:noProof/>
        </w:rPr>
        <mc:AlternateContent>
          <mc:Choice Requires="wps">
            <w:drawing>
              <wp:anchor distT="0" distB="0" distL="114300" distR="114300" simplePos="0" relativeHeight="251657728" behindDoc="0" locked="0" layoutInCell="1" allowOverlap="1" wp14:anchorId="7745AC49" wp14:editId="307B67A7">
                <wp:simplePos x="0" y="0"/>
                <wp:positionH relativeFrom="margin">
                  <wp:posOffset>0</wp:posOffset>
                </wp:positionH>
                <wp:positionV relativeFrom="paragraph">
                  <wp:posOffset>173355</wp:posOffset>
                </wp:positionV>
                <wp:extent cx="6375400" cy="44450"/>
                <wp:effectExtent l="19050" t="19050" r="25400" b="317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5400" cy="44450"/>
                        </a:xfrm>
                        <a:prstGeom prst="line">
                          <a:avLst/>
                        </a:prstGeom>
                        <a:noFill/>
                        <a:ln w="2857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line id="Line 4"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2.25pt" from="0,13.65pt" to="502pt,17.15pt" w14:anchorId="73E2A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">
                <o:lock v:ext="edit" shapetype="f"/>
                <w10:wrap anchorx="margin"/>
              </v:line>
            </w:pict>
          </mc:Fallback>
        </mc:AlternateContent>
      </w:r>
    </w:p>
    <w:p w14:paraId="67F84CB8" w14:textId="239DA427" w:rsidR="009F3333" w:rsidRPr="00514A15" w:rsidRDefault="009F3333" w:rsidP="00514A15">
      <w:pPr>
        <w:spacing w:line="276" w:lineRule="auto"/>
        <w:jc w:val="both"/>
        <w:outlineLvl w:val="0"/>
        <w:rPr>
          <w:rFonts w:ascii="Arial" w:hAnsi="Arial" w:cs="Arial"/>
          <w:sz w:val="22"/>
          <w:szCs w:val="22"/>
          <w:lang w:val="fr-FR"/>
        </w:rPr>
      </w:pPr>
    </w:p>
    <w:p w14:paraId="16B9F77F" w14:textId="77777777" w:rsidR="00BE245C" w:rsidRPr="00514A15" w:rsidRDefault="00BE245C" w:rsidP="00BE245C">
      <w:pPr>
        <w:spacing w:line="276" w:lineRule="auto"/>
        <w:outlineLvl w:val="0"/>
        <w:rPr>
          <w:rFonts w:ascii="Arial" w:hAnsi="Arial" w:cs="Arial"/>
          <w:b/>
          <w:sz w:val="22"/>
          <w:szCs w:val="22"/>
          <w:lang w:val="fr-FR"/>
        </w:rPr>
      </w:pPr>
      <w:r w:rsidRPr="00514A15">
        <w:rPr>
          <w:rFonts w:ascii="Arial" w:hAnsi="Arial" w:cs="Arial"/>
          <w:b/>
          <w:sz w:val="22"/>
          <w:szCs w:val="22"/>
          <w:lang w:val="fr-FR"/>
        </w:rPr>
        <w:t>INTRODUCTION</w:t>
      </w:r>
    </w:p>
    <w:p w14:paraId="4B4BCE3D" w14:textId="03879C90" w:rsidR="006900C6" w:rsidRPr="00331024" w:rsidRDefault="00BE245C" w:rsidP="006900C6">
      <w:pPr>
        <w:spacing w:line="276" w:lineRule="auto"/>
        <w:jc w:val="both"/>
        <w:rPr>
          <w:rFonts w:ascii="Calibri" w:hAnsi="Calibri" w:cs="Calibri"/>
          <w:b/>
          <w:sz w:val="22"/>
          <w:szCs w:val="22"/>
          <w:lang w:val="fr-FR"/>
        </w:rPr>
      </w:pPr>
      <w:r w:rsidRPr="002138FE">
        <w:rPr>
          <w:rFonts w:ascii="Calibri" w:hAnsi="Calibri" w:cs="Calibri"/>
          <w:sz w:val="22"/>
          <w:szCs w:val="22"/>
          <w:lang w:val="fr-FR"/>
        </w:rPr>
        <w:t xml:space="preserve">Cette annonce est </w:t>
      </w:r>
      <w:r w:rsidR="000F6BD6">
        <w:rPr>
          <w:rFonts w:ascii="Calibri" w:hAnsi="Calibri" w:cs="Calibri"/>
          <w:sz w:val="22"/>
          <w:szCs w:val="22"/>
          <w:lang w:val="fr-FR"/>
        </w:rPr>
        <w:t>un appel à</w:t>
      </w:r>
      <w:r w:rsidRPr="002138FE">
        <w:rPr>
          <w:rFonts w:ascii="Calibri" w:hAnsi="Calibri" w:cs="Calibri"/>
          <w:sz w:val="22"/>
          <w:szCs w:val="22"/>
          <w:lang w:val="fr-FR"/>
        </w:rPr>
        <w:t xml:space="preserve"> propositions du Centre de Programmes de Communication de l'Université Johns Hopkins (CCP), dans le cadre du projet </w:t>
      </w:r>
      <w:proofErr w:type="spellStart"/>
      <w:r w:rsidRPr="002138FE">
        <w:rPr>
          <w:rFonts w:ascii="Calibri" w:hAnsi="Calibri" w:cs="Calibri"/>
          <w:sz w:val="22"/>
          <w:szCs w:val="22"/>
          <w:lang w:val="fr-FR"/>
        </w:rPr>
        <w:t>Breakthrough</w:t>
      </w:r>
      <w:proofErr w:type="spellEnd"/>
      <w:r w:rsidRPr="002138FE">
        <w:rPr>
          <w:rFonts w:ascii="Calibri" w:hAnsi="Calibri" w:cs="Calibri"/>
          <w:sz w:val="22"/>
          <w:szCs w:val="22"/>
          <w:lang w:val="fr-FR"/>
        </w:rPr>
        <w:t xml:space="preserve"> ACTION, pour </w:t>
      </w:r>
      <w:r w:rsidR="00D63AC3">
        <w:rPr>
          <w:rFonts w:ascii="Calibri" w:hAnsi="Calibri" w:cs="Calibri"/>
          <w:sz w:val="22"/>
          <w:szCs w:val="22"/>
          <w:lang w:val="fr-FR"/>
        </w:rPr>
        <w:t xml:space="preserve">contractualiser avec un </w:t>
      </w:r>
      <w:r w:rsidR="00AF3C03">
        <w:rPr>
          <w:rFonts w:ascii="Calibri" w:hAnsi="Calibri" w:cs="Calibri"/>
          <w:sz w:val="22"/>
          <w:szCs w:val="22"/>
          <w:lang w:val="fr-FR"/>
        </w:rPr>
        <w:t xml:space="preserve">cabinet de recherche </w:t>
      </w:r>
      <w:r w:rsidR="00D877B3">
        <w:rPr>
          <w:rFonts w:ascii="Calibri" w:hAnsi="Calibri" w:cs="Calibri"/>
          <w:sz w:val="22"/>
          <w:szCs w:val="22"/>
          <w:lang w:val="fr-FR"/>
        </w:rPr>
        <w:t>ou</w:t>
      </w:r>
      <w:r w:rsidR="00D63AC3" w:rsidRPr="002138FE">
        <w:rPr>
          <w:rFonts w:ascii="Calibri" w:hAnsi="Calibri" w:cs="Calibri"/>
          <w:sz w:val="22"/>
          <w:szCs w:val="22"/>
          <w:lang w:val="fr-FR"/>
        </w:rPr>
        <w:t xml:space="preserve"> </w:t>
      </w:r>
      <w:r w:rsidRPr="002138FE">
        <w:rPr>
          <w:rFonts w:ascii="Calibri" w:hAnsi="Calibri" w:cs="Calibri"/>
          <w:sz w:val="22"/>
          <w:szCs w:val="22"/>
          <w:lang w:val="fr-FR"/>
        </w:rPr>
        <w:t xml:space="preserve">un consultant </w:t>
      </w:r>
      <w:r w:rsidR="0039194F">
        <w:rPr>
          <w:rFonts w:ascii="Calibri" w:hAnsi="Calibri" w:cs="Calibri"/>
          <w:sz w:val="22"/>
          <w:szCs w:val="22"/>
          <w:lang w:val="fr-FR"/>
        </w:rPr>
        <w:t xml:space="preserve">individuel </w:t>
      </w:r>
      <w:r w:rsidRPr="002138FE">
        <w:rPr>
          <w:rFonts w:ascii="Calibri" w:hAnsi="Calibri" w:cs="Calibri"/>
          <w:sz w:val="22"/>
          <w:szCs w:val="22"/>
          <w:lang w:val="fr-FR"/>
        </w:rPr>
        <w:t xml:space="preserve">afin de </w:t>
      </w:r>
      <w:r>
        <w:rPr>
          <w:rFonts w:ascii="Calibri" w:hAnsi="Calibri" w:cs="Calibri"/>
          <w:sz w:val="22"/>
          <w:szCs w:val="22"/>
          <w:lang w:val="fr-FR"/>
        </w:rPr>
        <w:t xml:space="preserve">mener une recherche qualitative sur les </w:t>
      </w:r>
      <w:r w:rsidR="00E329FC">
        <w:rPr>
          <w:rFonts w:ascii="Calibri" w:hAnsi="Calibri" w:cs="Calibri"/>
          <w:sz w:val="22"/>
          <w:szCs w:val="22"/>
          <w:lang w:val="fr-FR"/>
        </w:rPr>
        <w:t xml:space="preserve">barrières </w:t>
      </w:r>
      <w:r>
        <w:rPr>
          <w:rFonts w:ascii="Calibri" w:hAnsi="Calibri" w:cs="Calibri"/>
          <w:sz w:val="22"/>
          <w:szCs w:val="22"/>
          <w:lang w:val="fr-FR"/>
        </w:rPr>
        <w:t xml:space="preserve">à </w:t>
      </w:r>
      <w:r w:rsidR="006900C6">
        <w:rPr>
          <w:rFonts w:ascii="Calibri" w:hAnsi="Calibri" w:cs="Calibri"/>
          <w:sz w:val="22"/>
          <w:szCs w:val="22"/>
          <w:lang w:val="fr-FR"/>
        </w:rPr>
        <w:t>l’acceptabilité des vaccins contre la COVID-19 et les facteurs comportementaux facil</w:t>
      </w:r>
      <w:r w:rsidR="00F2580E">
        <w:rPr>
          <w:rFonts w:ascii="Calibri" w:hAnsi="Calibri" w:cs="Calibri"/>
          <w:sz w:val="22"/>
          <w:szCs w:val="22"/>
          <w:lang w:val="fr-FR"/>
        </w:rPr>
        <w:t>i</w:t>
      </w:r>
      <w:r w:rsidR="006900C6">
        <w:rPr>
          <w:rFonts w:ascii="Calibri" w:hAnsi="Calibri" w:cs="Calibri"/>
          <w:sz w:val="22"/>
          <w:szCs w:val="22"/>
          <w:lang w:val="fr-FR"/>
        </w:rPr>
        <w:t>tant la vaccination</w:t>
      </w:r>
      <w:r w:rsidR="006900C6" w:rsidRPr="002138FE">
        <w:rPr>
          <w:rFonts w:ascii="Calibri" w:hAnsi="Calibri" w:cs="Calibri"/>
          <w:bCs/>
          <w:sz w:val="22"/>
          <w:szCs w:val="22"/>
          <w:lang w:val="fr-FR"/>
        </w:rPr>
        <w:t xml:space="preserve"> </w:t>
      </w:r>
      <w:r w:rsidR="006900C6">
        <w:rPr>
          <w:rFonts w:ascii="Calibri" w:hAnsi="Calibri" w:cs="Calibri"/>
          <w:bCs/>
          <w:sz w:val="22"/>
          <w:szCs w:val="22"/>
          <w:lang w:val="fr-FR"/>
        </w:rPr>
        <w:t xml:space="preserve">dans les régions de </w:t>
      </w:r>
      <w:r w:rsidR="009E7044">
        <w:rPr>
          <w:rFonts w:ascii="Calibri" w:hAnsi="Calibri" w:cs="Calibri"/>
          <w:bCs/>
          <w:sz w:val="22"/>
          <w:szCs w:val="22"/>
          <w:lang w:val="fr-FR"/>
        </w:rPr>
        <w:t>Diourbel</w:t>
      </w:r>
      <w:r w:rsidR="006900C6" w:rsidRPr="00B548F1">
        <w:rPr>
          <w:rFonts w:ascii="Calibri" w:hAnsi="Calibri" w:cs="Calibri"/>
          <w:bCs/>
          <w:sz w:val="22"/>
          <w:szCs w:val="22"/>
          <w:lang w:val="fr-FR"/>
        </w:rPr>
        <w:t xml:space="preserve">, </w:t>
      </w:r>
      <w:r w:rsidR="00514A15">
        <w:rPr>
          <w:rFonts w:ascii="Calibri" w:hAnsi="Calibri" w:cs="Calibri"/>
          <w:bCs/>
          <w:sz w:val="22"/>
          <w:szCs w:val="22"/>
          <w:lang w:val="fr-FR"/>
        </w:rPr>
        <w:t>Sain</w:t>
      </w:r>
      <w:r w:rsidR="00556264">
        <w:rPr>
          <w:rFonts w:ascii="Calibri" w:hAnsi="Calibri" w:cs="Calibri"/>
          <w:bCs/>
          <w:sz w:val="22"/>
          <w:szCs w:val="22"/>
          <w:lang w:val="fr-FR"/>
        </w:rPr>
        <w:t>t</w:t>
      </w:r>
      <w:r w:rsidR="00514A15">
        <w:rPr>
          <w:rFonts w:ascii="Calibri" w:hAnsi="Calibri" w:cs="Calibri"/>
          <w:bCs/>
          <w:sz w:val="22"/>
          <w:szCs w:val="22"/>
          <w:lang w:val="fr-FR"/>
        </w:rPr>
        <w:t xml:space="preserve"> Louis</w:t>
      </w:r>
      <w:r w:rsidR="006900C6" w:rsidRPr="00B548F1">
        <w:rPr>
          <w:rFonts w:ascii="Calibri" w:hAnsi="Calibri" w:cs="Calibri"/>
          <w:bCs/>
          <w:sz w:val="22"/>
          <w:szCs w:val="22"/>
          <w:lang w:val="fr-FR"/>
        </w:rPr>
        <w:t>, Tambacounda, et Thi</w:t>
      </w:r>
      <w:r w:rsidR="00514A15">
        <w:rPr>
          <w:rFonts w:ascii="Calibri" w:hAnsi="Calibri" w:cs="Calibri"/>
          <w:bCs/>
          <w:sz w:val="22"/>
          <w:szCs w:val="22"/>
          <w:lang w:val="fr-FR"/>
        </w:rPr>
        <w:t>è</w:t>
      </w:r>
      <w:r w:rsidR="006900C6" w:rsidRPr="00B548F1">
        <w:rPr>
          <w:rFonts w:ascii="Calibri" w:hAnsi="Calibri" w:cs="Calibri"/>
          <w:bCs/>
          <w:sz w:val="22"/>
          <w:szCs w:val="22"/>
          <w:lang w:val="fr-FR"/>
        </w:rPr>
        <w:t>s</w:t>
      </w:r>
    </w:p>
    <w:p w14:paraId="564FF355" w14:textId="2B9BC52C" w:rsidR="00265DF1" w:rsidRPr="008C101A" w:rsidRDefault="00394C5F" w:rsidP="00514A15">
      <w:pPr>
        <w:pStyle w:val="Paragraphedeliste"/>
        <w:numPr>
          <w:ilvl w:val="0"/>
          <w:numId w:val="22"/>
        </w:numPr>
        <w:spacing w:before="240" w:after="120" w:line="276" w:lineRule="auto"/>
        <w:ind w:left="714" w:hanging="357"/>
        <w:contextualSpacing w:val="0"/>
        <w:outlineLvl w:val="0"/>
        <w:rPr>
          <w:rFonts w:ascii="Arial" w:hAnsi="Arial" w:cs="Arial"/>
          <w:b/>
          <w:sz w:val="22"/>
          <w:szCs w:val="22"/>
          <w:lang w:val="fr-FR"/>
        </w:rPr>
      </w:pPr>
      <w:r>
        <w:rPr>
          <w:rFonts w:ascii="Arial" w:hAnsi="Arial" w:cs="Arial"/>
          <w:b/>
          <w:sz w:val="22"/>
          <w:szCs w:val="22"/>
          <w:lang w:val="fr-FR"/>
        </w:rPr>
        <w:t xml:space="preserve"> CONTEXT</w:t>
      </w:r>
      <w:r w:rsidR="00331024">
        <w:rPr>
          <w:rFonts w:ascii="Arial" w:hAnsi="Arial" w:cs="Arial"/>
          <w:b/>
          <w:sz w:val="22"/>
          <w:szCs w:val="22"/>
          <w:lang w:val="fr-FR"/>
        </w:rPr>
        <w:t>E</w:t>
      </w:r>
      <w:r>
        <w:rPr>
          <w:rFonts w:ascii="Arial" w:hAnsi="Arial" w:cs="Arial"/>
          <w:b/>
          <w:sz w:val="22"/>
          <w:szCs w:val="22"/>
          <w:lang w:val="fr-FR"/>
        </w:rPr>
        <w:t xml:space="preserve"> </w:t>
      </w:r>
    </w:p>
    <w:p w14:paraId="00014989" w14:textId="4672DA86" w:rsidR="000F6BD6" w:rsidRDefault="00BE245C" w:rsidP="00466D2A">
      <w:pPr>
        <w:spacing w:line="276" w:lineRule="auto"/>
        <w:jc w:val="both"/>
        <w:rPr>
          <w:rFonts w:ascii="Calibri" w:hAnsi="Calibri" w:cs="Calibri"/>
          <w:sz w:val="22"/>
          <w:szCs w:val="22"/>
          <w:lang w:val="fr-FR"/>
        </w:rPr>
      </w:pPr>
      <w:proofErr w:type="spellStart"/>
      <w:r w:rsidRPr="00BE245C">
        <w:rPr>
          <w:rFonts w:ascii="Calibri" w:hAnsi="Calibri" w:cs="Calibri"/>
          <w:sz w:val="22"/>
          <w:szCs w:val="22"/>
          <w:lang w:val="fr-FR"/>
        </w:rPr>
        <w:t>Breakthrough</w:t>
      </w:r>
      <w:proofErr w:type="spellEnd"/>
      <w:r w:rsidRPr="00BE245C">
        <w:rPr>
          <w:rFonts w:ascii="Calibri" w:hAnsi="Calibri" w:cs="Calibri"/>
          <w:sz w:val="22"/>
          <w:szCs w:val="22"/>
          <w:lang w:val="fr-FR"/>
        </w:rPr>
        <w:t xml:space="preserve"> ACTION est un projet de portée mondiale, financé par l'Agence pour le Développement International des États-Unis (USAID). Il est conçu pour renforcer la capacité des organisations des pays en développement à concevoir et à mettre en œuvre des programmes de haut niveau de changement social et de comportement (CSC). Le projet est mis en œuvre dans plusieurs pays sous la direction du Centre des Programmes de Communication de l'Université Johns Hopkins, en étroite collaboration avec plusieurs partenaires, dont Save the </w:t>
      </w:r>
      <w:proofErr w:type="spellStart"/>
      <w:r w:rsidRPr="00BE245C">
        <w:rPr>
          <w:rFonts w:ascii="Calibri" w:hAnsi="Calibri" w:cs="Calibri"/>
          <w:sz w:val="22"/>
          <w:szCs w:val="22"/>
          <w:lang w:val="fr-FR"/>
        </w:rPr>
        <w:t>Children</w:t>
      </w:r>
      <w:proofErr w:type="spellEnd"/>
      <w:r w:rsidRPr="00BE245C">
        <w:rPr>
          <w:rFonts w:ascii="Calibri" w:hAnsi="Calibri" w:cs="Calibri"/>
          <w:sz w:val="22"/>
          <w:szCs w:val="22"/>
          <w:lang w:val="fr-FR"/>
        </w:rPr>
        <w:t xml:space="preserve">, ideas42, </w:t>
      </w:r>
      <w:proofErr w:type="spellStart"/>
      <w:r w:rsidRPr="00BE245C">
        <w:rPr>
          <w:rFonts w:ascii="Calibri" w:hAnsi="Calibri" w:cs="Calibri"/>
          <w:sz w:val="22"/>
          <w:szCs w:val="22"/>
          <w:lang w:val="fr-FR"/>
        </w:rPr>
        <w:t>ThinkPlace</w:t>
      </w:r>
      <w:proofErr w:type="spellEnd"/>
      <w:r w:rsidRPr="00BE245C">
        <w:rPr>
          <w:rFonts w:ascii="Calibri" w:hAnsi="Calibri" w:cs="Calibri"/>
          <w:sz w:val="22"/>
          <w:szCs w:val="22"/>
          <w:lang w:val="fr-FR"/>
        </w:rPr>
        <w:t xml:space="preserve"> et Camber Collective. </w:t>
      </w:r>
    </w:p>
    <w:p w14:paraId="4C62D66E" w14:textId="784FCFD7" w:rsidR="00BE245C" w:rsidRPr="00BE245C" w:rsidRDefault="00BE245C" w:rsidP="00466D2A">
      <w:pPr>
        <w:spacing w:line="276" w:lineRule="auto"/>
        <w:jc w:val="both"/>
        <w:rPr>
          <w:rFonts w:ascii="Calibri" w:hAnsi="Calibri" w:cs="Calibri"/>
          <w:sz w:val="22"/>
          <w:szCs w:val="22"/>
          <w:lang w:val="fr-FR"/>
        </w:rPr>
      </w:pPr>
      <w:r w:rsidRPr="00BE245C">
        <w:rPr>
          <w:rFonts w:ascii="Calibri" w:hAnsi="Calibri" w:cs="Calibri"/>
          <w:sz w:val="22"/>
          <w:szCs w:val="22"/>
          <w:lang w:val="fr-FR"/>
        </w:rPr>
        <w:t xml:space="preserve">Au Sénégal, le projet </w:t>
      </w:r>
      <w:proofErr w:type="spellStart"/>
      <w:r w:rsidRPr="00BE245C">
        <w:rPr>
          <w:rFonts w:ascii="Calibri" w:hAnsi="Calibri" w:cs="Calibri"/>
          <w:sz w:val="22"/>
          <w:szCs w:val="22"/>
          <w:lang w:val="fr-FR"/>
        </w:rPr>
        <w:t>Breakthrough</w:t>
      </w:r>
      <w:proofErr w:type="spellEnd"/>
      <w:r w:rsidRPr="00BE245C">
        <w:rPr>
          <w:rFonts w:ascii="Calibri" w:hAnsi="Calibri" w:cs="Calibri"/>
          <w:sz w:val="22"/>
          <w:szCs w:val="22"/>
          <w:lang w:val="fr-FR"/>
        </w:rPr>
        <w:t xml:space="preserve"> ACTION </w:t>
      </w:r>
      <w:r w:rsidR="00D1426A">
        <w:rPr>
          <w:rFonts w:ascii="Calibri" w:hAnsi="Calibri" w:cs="Calibri"/>
          <w:sz w:val="22"/>
          <w:szCs w:val="22"/>
          <w:lang w:val="fr-FR"/>
        </w:rPr>
        <w:t>appui</w:t>
      </w:r>
      <w:r w:rsidR="00E329FC">
        <w:rPr>
          <w:rFonts w:ascii="Calibri" w:hAnsi="Calibri" w:cs="Calibri"/>
          <w:sz w:val="22"/>
          <w:szCs w:val="22"/>
          <w:lang w:val="fr-FR"/>
        </w:rPr>
        <w:t xml:space="preserve"> le</w:t>
      </w:r>
      <w:r w:rsidRPr="00BE245C">
        <w:rPr>
          <w:rFonts w:ascii="Calibri" w:hAnsi="Calibri" w:cs="Calibri"/>
          <w:sz w:val="22"/>
          <w:szCs w:val="22"/>
          <w:lang w:val="fr-FR"/>
        </w:rPr>
        <w:t xml:space="preserve"> </w:t>
      </w:r>
      <w:r w:rsidR="00E329FC">
        <w:rPr>
          <w:rFonts w:ascii="Calibri" w:hAnsi="Calibri" w:cs="Calibri"/>
          <w:sz w:val="22"/>
          <w:szCs w:val="22"/>
          <w:lang w:val="fr-FR"/>
        </w:rPr>
        <w:t>G</w:t>
      </w:r>
      <w:r w:rsidR="00E329FC" w:rsidRPr="00BE245C">
        <w:rPr>
          <w:rFonts w:ascii="Calibri" w:hAnsi="Calibri" w:cs="Calibri"/>
          <w:sz w:val="22"/>
          <w:szCs w:val="22"/>
          <w:lang w:val="fr-FR"/>
        </w:rPr>
        <w:t xml:space="preserve">ouvernement </w:t>
      </w:r>
      <w:r w:rsidRPr="00BE245C">
        <w:rPr>
          <w:rFonts w:ascii="Calibri" w:hAnsi="Calibri" w:cs="Calibri"/>
          <w:sz w:val="22"/>
          <w:szCs w:val="22"/>
          <w:lang w:val="fr-FR"/>
        </w:rPr>
        <w:t xml:space="preserve">et </w:t>
      </w:r>
      <w:r w:rsidR="00D1426A">
        <w:rPr>
          <w:rFonts w:ascii="Calibri" w:hAnsi="Calibri" w:cs="Calibri"/>
          <w:sz w:val="22"/>
          <w:szCs w:val="22"/>
          <w:lang w:val="fr-FR"/>
        </w:rPr>
        <w:t>l</w:t>
      </w:r>
      <w:r w:rsidR="00E329FC" w:rsidRPr="00BE245C">
        <w:rPr>
          <w:rFonts w:ascii="Calibri" w:hAnsi="Calibri" w:cs="Calibri"/>
          <w:sz w:val="22"/>
          <w:szCs w:val="22"/>
          <w:lang w:val="fr-FR"/>
        </w:rPr>
        <w:t xml:space="preserve">es </w:t>
      </w:r>
      <w:r w:rsidRPr="00BE245C">
        <w:rPr>
          <w:rFonts w:ascii="Calibri" w:hAnsi="Calibri" w:cs="Calibri"/>
          <w:sz w:val="22"/>
          <w:szCs w:val="22"/>
          <w:lang w:val="fr-FR"/>
        </w:rPr>
        <w:t xml:space="preserve">partenaires à mettre en œuvre des </w:t>
      </w:r>
      <w:r w:rsidR="00E329FC">
        <w:rPr>
          <w:rFonts w:ascii="Calibri" w:hAnsi="Calibri" w:cs="Calibri"/>
          <w:sz w:val="22"/>
          <w:szCs w:val="22"/>
          <w:lang w:val="fr-FR"/>
        </w:rPr>
        <w:t>interventions</w:t>
      </w:r>
      <w:r w:rsidR="00E329FC" w:rsidRPr="00BE245C">
        <w:rPr>
          <w:rFonts w:ascii="Calibri" w:hAnsi="Calibri" w:cs="Calibri"/>
          <w:sz w:val="22"/>
          <w:szCs w:val="22"/>
          <w:lang w:val="fr-FR"/>
        </w:rPr>
        <w:t xml:space="preserve"> </w:t>
      </w:r>
      <w:r w:rsidR="00E329FC">
        <w:rPr>
          <w:rFonts w:ascii="Calibri" w:hAnsi="Calibri" w:cs="Calibri"/>
          <w:sz w:val="22"/>
          <w:szCs w:val="22"/>
          <w:lang w:val="fr-FR"/>
        </w:rPr>
        <w:t xml:space="preserve">de </w:t>
      </w:r>
      <w:r w:rsidRPr="00BE245C">
        <w:rPr>
          <w:rFonts w:ascii="Calibri" w:hAnsi="Calibri" w:cs="Calibri"/>
          <w:sz w:val="22"/>
          <w:szCs w:val="22"/>
          <w:lang w:val="fr-FR"/>
        </w:rPr>
        <w:t>CSC de haute qualité sur la sécurité sanitaire mondiale et la préparation aux épidémies</w:t>
      </w:r>
      <w:r w:rsidR="000F6BD6">
        <w:rPr>
          <w:rFonts w:ascii="Calibri" w:hAnsi="Calibri" w:cs="Calibri"/>
          <w:sz w:val="22"/>
          <w:szCs w:val="22"/>
          <w:lang w:val="fr-FR"/>
        </w:rPr>
        <w:t>, notamment la COVID-19</w:t>
      </w:r>
      <w:r w:rsidR="00E329FC">
        <w:rPr>
          <w:rFonts w:ascii="Calibri" w:hAnsi="Calibri" w:cs="Calibri"/>
          <w:sz w:val="22"/>
          <w:szCs w:val="22"/>
          <w:lang w:val="fr-FR"/>
        </w:rPr>
        <w:t xml:space="preserve"> </w:t>
      </w:r>
    </w:p>
    <w:p w14:paraId="18A2E6EA" w14:textId="7C00DBAC" w:rsidR="002755B8" w:rsidRPr="00466D2A" w:rsidRDefault="002755B8" w:rsidP="00466D2A">
      <w:pPr>
        <w:spacing w:line="276" w:lineRule="auto"/>
        <w:jc w:val="both"/>
        <w:rPr>
          <w:rFonts w:ascii="Calibri" w:hAnsi="Calibri" w:cs="Calibri"/>
          <w:sz w:val="22"/>
          <w:szCs w:val="22"/>
          <w:lang w:val="fr-FR"/>
        </w:rPr>
      </w:pPr>
      <w:bookmarkStart w:id="0" w:name="_Hlk72403809"/>
      <w:r w:rsidRPr="00466D2A">
        <w:rPr>
          <w:rFonts w:ascii="Calibri" w:hAnsi="Calibri" w:cs="Calibri"/>
          <w:sz w:val="22"/>
          <w:szCs w:val="22"/>
          <w:lang w:val="fr-FR"/>
        </w:rPr>
        <w:t>Le Sénégal a démarré la vaccination contre la COVID-19 en février 2021 avec un object</w:t>
      </w:r>
      <w:r w:rsidR="000F6BD6">
        <w:rPr>
          <w:rFonts w:ascii="Calibri" w:hAnsi="Calibri" w:cs="Calibri"/>
          <w:sz w:val="22"/>
          <w:szCs w:val="22"/>
          <w:lang w:val="fr-FR"/>
        </w:rPr>
        <w:t>if</w:t>
      </w:r>
      <w:r w:rsidRPr="00466D2A">
        <w:rPr>
          <w:rFonts w:ascii="Calibri" w:hAnsi="Calibri" w:cs="Calibri"/>
          <w:sz w:val="22"/>
          <w:szCs w:val="22"/>
          <w:lang w:val="fr-FR"/>
        </w:rPr>
        <w:t xml:space="preserve"> d’atteindre 90 % de la population adulte. Depuis </w:t>
      </w:r>
      <w:r w:rsidR="000F6BD6">
        <w:rPr>
          <w:rFonts w:ascii="Calibri" w:hAnsi="Calibri" w:cs="Calibri"/>
          <w:sz w:val="22"/>
          <w:szCs w:val="22"/>
          <w:lang w:val="fr-FR"/>
        </w:rPr>
        <w:t>lors</w:t>
      </w:r>
      <w:r w:rsidRPr="00466D2A">
        <w:rPr>
          <w:rFonts w:ascii="Calibri" w:hAnsi="Calibri" w:cs="Calibri"/>
          <w:sz w:val="22"/>
          <w:szCs w:val="22"/>
          <w:lang w:val="fr-FR"/>
        </w:rPr>
        <w:t>, plusieurs strat</w:t>
      </w:r>
      <w:r w:rsidR="00E329FC">
        <w:rPr>
          <w:rFonts w:ascii="Calibri" w:hAnsi="Calibri" w:cs="Calibri"/>
          <w:sz w:val="22"/>
          <w:szCs w:val="22"/>
          <w:lang w:val="fr-FR"/>
        </w:rPr>
        <w:t>é</w:t>
      </w:r>
      <w:r w:rsidRPr="00466D2A">
        <w:rPr>
          <w:rFonts w:ascii="Calibri" w:hAnsi="Calibri" w:cs="Calibri"/>
          <w:sz w:val="22"/>
          <w:szCs w:val="22"/>
          <w:lang w:val="fr-FR"/>
        </w:rPr>
        <w:t xml:space="preserve">gies ont </w:t>
      </w:r>
      <w:r w:rsidR="00E329FC">
        <w:rPr>
          <w:rFonts w:ascii="Calibri" w:hAnsi="Calibri" w:cs="Calibri"/>
          <w:sz w:val="22"/>
          <w:szCs w:val="22"/>
          <w:lang w:val="fr-FR"/>
        </w:rPr>
        <w:t>été</w:t>
      </w:r>
      <w:r w:rsidR="00E329FC" w:rsidRPr="00466D2A">
        <w:rPr>
          <w:rFonts w:ascii="Calibri" w:hAnsi="Calibri" w:cs="Calibri"/>
          <w:sz w:val="22"/>
          <w:szCs w:val="22"/>
          <w:lang w:val="fr-FR"/>
        </w:rPr>
        <w:t xml:space="preserve"> </w:t>
      </w:r>
      <w:r w:rsidRPr="00466D2A">
        <w:rPr>
          <w:rFonts w:ascii="Calibri" w:hAnsi="Calibri" w:cs="Calibri"/>
          <w:sz w:val="22"/>
          <w:szCs w:val="22"/>
          <w:lang w:val="fr-FR"/>
        </w:rPr>
        <w:t>mis</w:t>
      </w:r>
      <w:r w:rsidR="00E329FC">
        <w:rPr>
          <w:rFonts w:ascii="Calibri" w:hAnsi="Calibri" w:cs="Calibri"/>
          <w:sz w:val="22"/>
          <w:szCs w:val="22"/>
          <w:lang w:val="fr-FR"/>
        </w:rPr>
        <w:t>es</w:t>
      </w:r>
      <w:r w:rsidRPr="00466D2A">
        <w:rPr>
          <w:rFonts w:ascii="Calibri" w:hAnsi="Calibri" w:cs="Calibri"/>
          <w:sz w:val="22"/>
          <w:szCs w:val="22"/>
          <w:lang w:val="fr-FR"/>
        </w:rPr>
        <w:t xml:space="preserve"> en </w:t>
      </w:r>
      <w:proofErr w:type="spellStart"/>
      <w:r w:rsidRPr="00466D2A">
        <w:rPr>
          <w:rFonts w:ascii="Calibri" w:hAnsi="Calibri" w:cs="Calibri"/>
          <w:sz w:val="22"/>
          <w:szCs w:val="22"/>
          <w:lang w:val="fr-FR"/>
        </w:rPr>
        <w:t>oeuvre</w:t>
      </w:r>
      <w:proofErr w:type="spellEnd"/>
      <w:r w:rsidRPr="00466D2A">
        <w:rPr>
          <w:rFonts w:ascii="Calibri" w:hAnsi="Calibri" w:cs="Calibri"/>
          <w:sz w:val="22"/>
          <w:szCs w:val="22"/>
          <w:lang w:val="fr-FR"/>
        </w:rPr>
        <w:t xml:space="preserve"> pour </w:t>
      </w:r>
      <w:r w:rsidR="00E329FC">
        <w:rPr>
          <w:rFonts w:ascii="Calibri" w:hAnsi="Calibri" w:cs="Calibri"/>
          <w:sz w:val="22"/>
          <w:szCs w:val="22"/>
          <w:lang w:val="fr-FR"/>
        </w:rPr>
        <w:t>atteindre</w:t>
      </w:r>
      <w:r w:rsidR="00E329FC" w:rsidRPr="00466D2A">
        <w:rPr>
          <w:rFonts w:ascii="Calibri" w:hAnsi="Calibri" w:cs="Calibri"/>
          <w:sz w:val="22"/>
          <w:szCs w:val="22"/>
          <w:lang w:val="fr-FR"/>
        </w:rPr>
        <w:t xml:space="preserve"> </w:t>
      </w:r>
      <w:r w:rsidRPr="00466D2A">
        <w:rPr>
          <w:rFonts w:ascii="Calibri" w:hAnsi="Calibri" w:cs="Calibri"/>
          <w:sz w:val="22"/>
          <w:szCs w:val="22"/>
          <w:lang w:val="fr-FR"/>
        </w:rPr>
        <w:t xml:space="preserve">la </w:t>
      </w:r>
      <w:proofErr w:type="spellStart"/>
      <w:proofErr w:type="gramStart"/>
      <w:r w:rsidRPr="00466D2A">
        <w:rPr>
          <w:rFonts w:ascii="Calibri" w:hAnsi="Calibri" w:cs="Calibri"/>
          <w:sz w:val="22"/>
          <w:szCs w:val="22"/>
          <w:lang w:val="fr-FR"/>
        </w:rPr>
        <w:t>cible.Toutefois</w:t>
      </w:r>
      <w:proofErr w:type="spellEnd"/>
      <w:proofErr w:type="gramEnd"/>
      <w:r w:rsidRPr="00466D2A">
        <w:rPr>
          <w:rFonts w:ascii="Calibri" w:hAnsi="Calibri" w:cs="Calibri"/>
          <w:sz w:val="22"/>
          <w:szCs w:val="22"/>
          <w:lang w:val="fr-FR"/>
        </w:rPr>
        <w:t xml:space="preserve">, </w:t>
      </w:r>
      <w:r w:rsidR="004C61F0">
        <w:rPr>
          <w:rFonts w:ascii="Calibri" w:hAnsi="Calibri" w:cs="Calibri"/>
          <w:sz w:val="22"/>
          <w:szCs w:val="22"/>
          <w:lang w:val="fr-FR"/>
        </w:rPr>
        <w:t xml:space="preserve">du fait de plusieurs facteurs ; dont l’hésitation vaccinale, </w:t>
      </w:r>
      <w:r w:rsidRPr="00466D2A">
        <w:rPr>
          <w:rFonts w:ascii="Calibri" w:hAnsi="Calibri" w:cs="Calibri"/>
          <w:sz w:val="22"/>
          <w:szCs w:val="22"/>
          <w:lang w:val="fr-FR"/>
        </w:rPr>
        <w:t>cet objectif est loin d’être atteint. En effet, l’hésitation des populations entraînant une faible demande</w:t>
      </w:r>
      <w:r w:rsidR="004C61F0">
        <w:rPr>
          <w:rFonts w:ascii="Calibri" w:hAnsi="Calibri" w:cs="Calibri"/>
          <w:sz w:val="22"/>
          <w:szCs w:val="22"/>
          <w:lang w:val="fr-FR"/>
        </w:rPr>
        <w:t>,</w:t>
      </w:r>
      <w:r w:rsidRPr="00466D2A">
        <w:rPr>
          <w:rFonts w:ascii="Calibri" w:hAnsi="Calibri" w:cs="Calibri"/>
          <w:sz w:val="22"/>
          <w:szCs w:val="22"/>
          <w:lang w:val="fr-FR"/>
        </w:rPr>
        <w:t xml:space="preserve"> a constitué un défi majeur pour la vaccination</w:t>
      </w:r>
      <w:r w:rsidR="004C61F0">
        <w:rPr>
          <w:rFonts w:ascii="Calibri" w:hAnsi="Calibri" w:cs="Calibri"/>
          <w:sz w:val="22"/>
          <w:szCs w:val="22"/>
          <w:lang w:val="fr-FR"/>
        </w:rPr>
        <w:t> ;</w:t>
      </w:r>
      <w:r w:rsidRPr="00466D2A">
        <w:rPr>
          <w:rFonts w:ascii="Calibri" w:hAnsi="Calibri" w:cs="Calibri"/>
          <w:sz w:val="22"/>
          <w:szCs w:val="22"/>
          <w:lang w:val="fr-FR"/>
        </w:rPr>
        <w:t xml:space="preserve"> en particulier entre les différentes vagues que le pays a </w:t>
      </w:r>
      <w:proofErr w:type="gramStart"/>
      <w:r w:rsidRPr="00466D2A">
        <w:rPr>
          <w:rFonts w:ascii="Calibri" w:hAnsi="Calibri" w:cs="Calibri"/>
          <w:sz w:val="22"/>
          <w:szCs w:val="22"/>
          <w:lang w:val="fr-FR"/>
        </w:rPr>
        <w:t>connu</w:t>
      </w:r>
      <w:proofErr w:type="gramEnd"/>
      <w:r w:rsidRPr="00466D2A">
        <w:rPr>
          <w:rFonts w:ascii="Calibri" w:hAnsi="Calibri" w:cs="Calibri"/>
          <w:sz w:val="22"/>
          <w:szCs w:val="22"/>
          <w:lang w:val="fr-FR"/>
        </w:rPr>
        <w:t xml:space="preserve">. En date du </w:t>
      </w:r>
      <w:r w:rsidR="005E243F">
        <w:rPr>
          <w:rFonts w:ascii="Calibri" w:hAnsi="Calibri" w:cs="Calibri"/>
          <w:sz w:val="22"/>
          <w:szCs w:val="22"/>
          <w:lang w:val="fr-FR"/>
        </w:rPr>
        <w:t>18</w:t>
      </w:r>
      <w:r w:rsidRPr="00466D2A">
        <w:rPr>
          <w:rFonts w:ascii="Calibri" w:hAnsi="Calibri" w:cs="Calibri"/>
          <w:sz w:val="22"/>
          <w:szCs w:val="22"/>
          <w:lang w:val="fr-FR"/>
        </w:rPr>
        <w:t xml:space="preserve"> </w:t>
      </w:r>
      <w:r w:rsidR="009E7044">
        <w:rPr>
          <w:rFonts w:ascii="Calibri" w:hAnsi="Calibri" w:cs="Calibri"/>
          <w:sz w:val="22"/>
          <w:szCs w:val="22"/>
          <w:lang w:val="fr-FR"/>
        </w:rPr>
        <w:t>novem</w:t>
      </w:r>
      <w:r w:rsidRPr="00466D2A">
        <w:rPr>
          <w:rFonts w:ascii="Calibri" w:hAnsi="Calibri" w:cs="Calibri"/>
          <w:sz w:val="22"/>
          <w:szCs w:val="22"/>
          <w:lang w:val="fr-FR"/>
        </w:rPr>
        <w:t xml:space="preserve">bre 2022, </w:t>
      </w:r>
      <w:r w:rsidR="009E7044">
        <w:rPr>
          <w:rFonts w:ascii="Calibri" w:hAnsi="Calibri" w:cs="Calibri"/>
          <w:sz w:val="22"/>
          <w:szCs w:val="22"/>
          <w:lang w:val="fr-FR"/>
        </w:rPr>
        <w:t>1 9</w:t>
      </w:r>
      <w:r w:rsidR="009F3171">
        <w:rPr>
          <w:rFonts w:ascii="Calibri" w:hAnsi="Calibri" w:cs="Calibri"/>
          <w:sz w:val="22"/>
          <w:szCs w:val="22"/>
          <w:lang w:val="fr-FR"/>
        </w:rPr>
        <w:t>36</w:t>
      </w:r>
      <w:r w:rsidR="009E7044">
        <w:rPr>
          <w:rFonts w:ascii="Calibri" w:hAnsi="Calibri" w:cs="Calibri"/>
          <w:sz w:val="22"/>
          <w:szCs w:val="22"/>
          <w:lang w:val="fr-FR"/>
        </w:rPr>
        <w:t xml:space="preserve"> </w:t>
      </w:r>
      <w:r w:rsidR="009F3171">
        <w:rPr>
          <w:rFonts w:ascii="Calibri" w:hAnsi="Calibri" w:cs="Calibri"/>
          <w:sz w:val="22"/>
          <w:szCs w:val="22"/>
          <w:lang w:val="fr-FR"/>
        </w:rPr>
        <w:t>089</w:t>
      </w:r>
      <w:r w:rsidRPr="00466D2A">
        <w:rPr>
          <w:rFonts w:ascii="Calibri" w:hAnsi="Calibri" w:cs="Calibri"/>
          <w:sz w:val="22"/>
          <w:szCs w:val="22"/>
          <w:lang w:val="fr-FR"/>
        </w:rPr>
        <w:t xml:space="preserve"> personnes ont reçu au moins une dose de vaccin, dont 1</w:t>
      </w:r>
      <w:r w:rsidR="00A838CA">
        <w:rPr>
          <w:rFonts w:ascii="Calibri" w:hAnsi="Calibri" w:cs="Calibri"/>
          <w:sz w:val="22"/>
          <w:szCs w:val="22"/>
          <w:lang w:val="fr-FR"/>
        </w:rPr>
        <w:t xml:space="preserve"> 314 635 </w:t>
      </w:r>
      <w:r w:rsidRPr="00466D2A">
        <w:rPr>
          <w:rFonts w:ascii="Calibri" w:hAnsi="Calibri" w:cs="Calibri"/>
          <w:sz w:val="22"/>
          <w:szCs w:val="22"/>
          <w:lang w:val="fr-FR"/>
        </w:rPr>
        <w:t>complètement vaccinés</w:t>
      </w:r>
      <w:r w:rsidR="004C61F0">
        <w:rPr>
          <w:rFonts w:ascii="Calibri" w:hAnsi="Calibri" w:cs="Calibri"/>
          <w:sz w:val="22"/>
          <w:szCs w:val="22"/>
          <w:lang w:val="fr-FR"/>
        </w:rPr>
        <w:t> ;</w:t>
      </w:r>
      <w:r w:rsidR="004C61F0" w:rsidRPr="00466D2A">
        <w:rPr>
          <w:rFonts w:ascii="Calibri" w:hAnsi="Calibri" w:cs="Calibri"/>
          <w:sz w:val="22"/>
          <w:szCs w:val="22"/>
          <w:lang w:val="fr-FR"/>
        </w:rPr>
        <w:t xml:space="preserve"> </w:t>
      </w:r>
      <w:r w:rsidRPr="00466D2A">
        <w:rPr>
          <w:rFonts w:ascii="Calibri" w:hAnsi="Calibri" w:cs="Calibri"/>
          <w:sz w:val="22"/>
          <w:szCs w:val="22"/>
          <w:lang w:val="fr-FR"/>
        </w:rPr>
        <w:t xml:space="preserve">représentant seulement </w:t>
      </w:r>
      <w:r w:rsidR="00A838CA">
        <w:rPr>
          <w:rFonts w:ascii="Calibri" w:hAnsi="Calibri" w:cs="Calibri"/>
          <w:sz w:val="22"/>
          <w:szCs w:val="22"/>
          <w:lang w:val="fr-FR"/>
        </w:rPr>
        <w:t>14</w:t>
      </w:r>
      <w:r w:rsidR="008D3125">
        <w:rPr>
          <w:rFonts w:ascii="Calibri" w:hAnsi="Calibri" w:cs="Calibri"/>
          <w:sz w:val="22"/>
          <w:szCs w:val="22"/>
          <w:lang w:val="fr-FR"/>
        </w:rPr>
        <w:t>,</w:t>
      </w:r>
      <w:r w:rsidR="00A838CA">
        <w:rPr>
          <w:rFonts w:ascii="Calibri" w:hAnsi="Calibri" w:cs="Calibri"/>
          <w:sz w:val="22"/>
          <w:szCs w:val="22"/>
          <w:lang w:val="fr-FR"/>
        </w:rPr>
        <w:t>4</w:t>
      </w:r>
      <w:r w:rsidR="008D3125">
        <w:rPr>
          <w:rFonts w:ascii="Calibri" w:hAnsi="Calibri" w:cs="Calibri"/>
          <w:sz w:val="22"/>
          <w:szCs w:val="22"/>
          <w:lang w:val="fr-FR"/>
        </w:rPr>
        <w:t xml:space="preserve"> </w:t>
      </w:r>
      <w:r w:rsidRPr="00466D2A">
        <w:rPr>
          <w:rFonts w:ascii="Calibri" w:hAnsi="Calibri" w:cs="Calibri"/>
          <w:sz w:val="22"/>
          <w:szCs w:val="22"/>
          <w:lang w:val="fr-FR"/>
        </w:rPr>
        <w:t xml:space="preserve">% de la cible et environ </w:t>
      </w:r>
      <w:r w:rsidR="00A838CA">
        <w:rPr>
          <w:rFonts w:ascii="Calibri" w:hAnsi="Calibri" w:cs="Calibri"/>
          <w:sz w:val="22"/>
          <w:szCs w:val="22"/>
          <w:lang w:val="fr-FR"/>
        </w:rPr>
        <w:t>12</w:t>
      </w:r>
      <w:r w:rsidRPr="00466D2A">
        <w:rPr>
          <w:rFonts w:ascii="Calibri" w:hAnsi="Calibri" w:cs="Calibri"/>
          <w:sz w:val="22"/>
          <w:szCs w:val="22"/>
          <w:lang w:val="fr-FR"/>
        </w:rPr>
        <w:t xml:space="preserve">% de la population totale.  </w:t>
      </w:r>
      <w:bookmarkStart w:id="1" w:name="_GoBack"/>
      <w:bookmarkEnd w:id="1"/>
    </w:p>
    <w:p w14:paraId="02027C9E" w14:textId="01B7A574" w:rsidR="000F6BD6" w:rsidRDefault="00514A15" w:rsidP="00331024">
      <w:pPr>
        <w:spacing w:line="276" w:lineRule="auto"/>
        <w:jc w:val="both"/>
        <w:rPr>
          <w:rFonts w:ascii="Calibri" w:hAnsi="Calibri" w:cs="Calibri"/>
          <w:sz w:val="22"/>
          <w:szCs w:val="22"/>
          <w:lang w:val="fr-FR"/>
        </w:rPr>
      </w:pPr>
      <w:r>
        <w:rPr>
          <w:rFonts w:ascii="Calibri" w:hAnsi="Calibri" w:cs="Calibri"/>
          <w:sz w:val="22"/>
          <w:szCs w:val="22"/>
          <w:lang w:val="fr-FR"/>
        </w:rPr>
        <w:t xml:space="preserve">Dans le but </w:t>
      </w:r>
      <w:r w:rsidR="002755B8" w:rsidRPr="00466D2A">
        <w:rPr>
          <w:rFonts w:ascii="Calibri" w:hAnsi="Calibri" w:cs="Calibri"/>
          <w:sz w:val="22"/>
          <w:szCs w:val="22"/>
          <w:lang w:val="fr-FR"/>
        </w:rPr>
        <w:t xml:space="preserve">de surmonter </w:t>
      </w:r>
      <w:r w:rsidR="000F6BD6">
        <w:rPr>
          <w:rFonts w:ascii="Calibri" w:hAnsi="Calibri" w:cs="Calibri"/>
          <w:sz w:val="22"/>
          <w:szCs w:val="22"/>
          <w:lang w:val="fr-FR"/>
        </w:rPr>
        <w:t>c</w:t>
      </w:r>
      <w:r w:rsidR="002755B8" w:rsidRPr="00466D2A">
        <w:rPr>
          <w:rFonts w:ascii="Calibri" w:hAnsi="Calibri" w:cs="Calibri"/>
          <w:sz w:val="22"/>
          <w:szCs w:val="22"/>
          <w:lang w:val="fr-FR"/>
        </w:rPr>
        <w:t xml:space="preserve">e faible taux de </w:t>
      </w:r>
      <w:r w:rsidR="000F6BD6">
        <w:rPr>
          <w:rFonts w:ascii="Calibri" w:hAnsi="Calibri" w:cs="Calibri"/>
          <w:sz w:val="22"/>
          <w:szCs w:val="22"/>
          <w:lang w:val="fr-FR"/>
        </w:rPr>
        <w:t xml:space="preserve">couverture </w:t>
      </w:r>
      <w:r w:rsidR="002755B8" w:rsidRPr="00466D2A">
        <w:rPr>
          <w:rFonts w:ascii="Calibri" w:hAnsi="Calibri" w:cs="Calibri"/>
          <w:sz w:val="22"/>
          <w:szCs w:val="22"/>
          <w:lang w:val="fr-FR"/>
        </w:rPr>
        <w:t>vaccina</w:t>
      </w:r>
      <w:r w:rsidR="000F6BD6">
        <w:rPr>
          <w:rFonts w:ascii="Calibri" w:hAnsi="Calibri" w:cs="Calibri"/>
          <w:sz w:val="22"/>
          <w:szCs w:val="22"/>
          <w:lang w:val="fr-FR"/>
        </w:rPr>
        <w:t>le</w:t>
      </w:r>
      <w:r w:rsidR="002755B8" w:rsidRPr="00466D2A">
        <w:rPr>
          <w:rFonts w:ascii="Calibri" w:hAnsi="Calibri" w:cs="Calibri"/>
          <w:sz w:val="22"/>
          <w:szCs w:val="22"/>
          <w:lang w:val="fr-FR"/>
        </w:rPr>
        <w:t xml:space="preserve">, le Sénégal a pris la décision </w:t>
      </w:r>
      <w:r w:rsidR="00DD3FD8" w:rsidRPr="00466D2A">
        <w:rPr>
          <w:rFonts w:ascii="Calibri" w:hAnsi="Calibri" w:cs="Calibri"/>
          <w:sz w:val="22"/>
          <w:szCs w:val="22"/>
          <w:lang w:val="fr-FR"/>
        </w:rPr>
        <w:t xml:space="preserve">depuis le 11 janvier 2022, </w:t>
      </w:r>
      <w:r w:rsidR="002755B8" w:rsidRPr="00466D2A">
        <w:rPr>
          <w:rFonts w:ascii="Calibri" w:hAnsi="Calibri" w:cs="Calibri"/>
          <w:sz w:val="22"/>
          <w:szCs w:val="22"/>
          <w:lang w:val="fr-FR"/>
        </w:rPr>
        <w:t xml:space="preserve">de vacciner les adolescents </w:t>
      </w:r>
      <w:proofErr w:type="spellStart"/>
      <w:r w:rsidR="000A2A32">
        <w:rPr>
          <w:rFonts w:ascii="Calibri" w:hAnsi="Calibri" w:cs="Calibri"/>
          <w:sz w:val="22"/>
          <w:szCs w:val="22"/>
          <w:lang w:val="fr-FR"/>
        </w:rPr>
        <w:t>agés</w:t>
      </w:r>
      <w:proofErr w:type="spellEnd"/>
      <w:r w:rsidR="000A2A32">
        <w:rPr>
          <w:rFonts w:ascii="Calibri" w:hAnsi="Calibri" w:cs="Calibri"/>
          <w:sz w:val="22"/>
          <w:szCs w:val="22"/>
          <w:lang w:val="fr-FR"/>
        </w:rPr>
        <w:t xml:space="preserve"> de </w:t>
      </w:r>
      <w:r w:rsidR="000F6BD6">
        <w:rPr>
          <w:rFonts w:ascii="Calibri" w:hAnsi="Calibri" w:cs="Calibri"/>
          <w:sz w:val="22"/>
          <w:szCs w:val="22"/>
          <w:lang w:val="fr-FR"/>
        </w:rPr>
        <w:t>plus de 12 an</w:t>
      </w:r>
      <w:r w:rsidR="000A2A32">
        <w:rPr>
          <w:rFonts w:ascii="Calibri" w:hAnsi="Calibri" w:cs="Calibri"/>
          <w:sz w:val="22"/>
          <w:szCs w:val="22"/>
          <w:lang w:val="fr-FR"/>
        </w:rPr>
        <w:t xml:space="preserve">s et </w:t>
      </w:r>
      <w:r w:rsidR="00B20BD6">
        <w:rPr>
          <w:rFonts w:ascii="Calibri" w:hAnsi="Calibri" w:cs="Calibri"/>
          <w:sz w:val="22"/>
          <w:szCs w:val="22"/>
          <w:lang w:val="fr-FR"/>
        </w:rPr>
        <w:t xml:space="preserve">vivant avec </w:t>
      </w:r>
      <w:r w:rsidR="00E460DA">
        <w:rPr>
          <w:rFonts w:ascii="Calibri" w:hAnsi="Calibri" w:cs="Calibri"/>
          <w:sz w:val="22"/>
          <w:szCs w:val="22"/>
          <w:lang w:val="fr-FR"/>
        </w:rPr>
        <w:t>une</w:t>
      </w:r>
      <w:r w:rsidR="002755B8" w:rsidRPr="00466D2A">
        <w:rPr>
          <w:rFonts w:ascii="Calibri" w:hAnsi="Calibri" w:cs="Calibri"/>
          <w:sz w:val="22"/>
          <w:szCs w:val="22"/>
          <w:lang w:val="fr-FR"/>
        </w:rPr>
        <w:t xml:space="preserve"> comorbidité et a recommandé une dose de rappel pour les adultes entièrement vaccinés. En outre,</w:t>
      </w:r>
      <w:r w:rsidR="000F6BD6">
        <w:rPr>
          <w:rFonts w:ascii="Calibri" w:hAnsi="Calibri" w:cs="Calibri"/>
          <w:sz w:val="22"/>
          <w:szCs w:val="22"/>
          <w:lang w:val="fr-FR"/>
        </w:rPr>
        <w:t xml:space="preserve"> les r</w:t>
      </w:r>
      <w:r w:rsidR="004C61F0">
        <w:rPr>
          <w:rFonts w:ascii="Calibri" w:hAnsi="Calibri" w:cs="Calibri"/>
          <w:sz w:val="22"/>
          <w:szCs w:val="22"/>
          <w:lang w:val="fr-FR"/>
        </w:rPr>
        <w:t>é</w:t>
      </w:r>
      <w:r w:rsidR="000F6BD6">
        <w:rPr>
          <w:rFonts w:ascii="Calibri" w:hAnsi="Calibri" w:cs="Calibri"/>
          <w:sz w:val="22"/>
          <w:szCs w:val="22"/>
          <w:lang w:val="fr-FR"/>
        </w:rPr>
        <w:t>gions m</w:t>
      </w:r>
      <w:r w:rsidR="004C61F0">
        <w:rPr>
          <w:rFonts w:ascii="Calibri" w:hAnsi="Calibri" w:cs="Calibri"/>
          <w:sz w:val="22"/>
          <w:szCs w:val="22"/>
          <w:lang w:val="fr-FR"/>
        </w:rPr>
        <w:t>é</w:t>
      </w:r>
      <w:r w:rsidR="000F6BD6">
        <w:rPr>
          <w:rFonts w:ascii="Calibri" w:hAnsi="Calibri" w:cs="Calibri"/>
          <w:sz w:val="22"/>
          <w:szCs w:val="22"/>
          <w:lang w:val="fr-FR"/>
        </w:rPr>
        <w:t>dicales et</w:t>
      </w:r>
      <w:r w:rsidR="002755B8" w:rsidRPr="00466D2A">
        <w:rPr>
          <w:rFonts w:ascii="Calibri" w:hAnsi="Calibri" w:cs="Calibri"/>
          <w:sz w:val="22"/>
          <w:szCs w:val="22"/>
          <w:lang w:val="fr-FR"/>
        </w:rPr>
        <w:t xml:space="preserve"> districts sanitaires du pays ont développé des plans </w:t>
      </w:r>
      <w:r w:rsidR="004C61F0">
        <w:rPr>
          <w:rFonts w:ascii="Calibri" w:hAnsi="Calibri" w:cs="Calibri"/>
          <w:sz w:val="22"/>
          <w:szCs w:val="22"/>
          <w:lang w:val="fr-FR"/>
        </w:rPr>
        <w:t xml:space="preserve">d‘action </w:t>
      </w:r>
      <w:r w:rsidR="002755B8" w:rsidRPr="00466D2A">
        <w:rPr>
          <w:rFonts w:ascii="Calibri" w:hAnsi="Calibri" w:cs="Calibri"/>
          <w:sz w:val="22"/>
          <w:szCs w:val="22"/>
          <w:lang w:val="fr-FR"/>
        </w:rPr>
        <w:t>afin d’adapter les stratégies de vaccination aux contextes locaux pour faire</w:t>
      </w:r>
      <w:r w:rsidR="00503018">
        <w:rPr>
          <w:rFonts w:ascii="Calibri" w:hAnsi="Calibri" w:cs="Calibri"/>
          <w:sz w:val="22"/>
          <w:szCs w:val="22"/>
          <w:lang w:val="fr-FR"/>
        </w:rPr>
        <w:t xml:space="preserve"> face </w:t>
      </w:r>
      <w:r w:rsidR="002755B8" w:rsidRPr="00466D2A">
        <w:rPr>
          <w:rFonts w:ascii="Calibri" w:hAnsi="Calibri" w:cs="Calibri"/>
          <w:sz w:val="22"/>
          <w:szCs w:val="22"/>
          <w:lang w:val="fr-FR"/>
        </w:rPr>
        <w:t xml:space="preserve">aux </w:t>
      </w:r>
      <w:proofErr w:type="spellStart"/>
      <w:r w:rsidR="002755B8" w:rsidRPr="00466D2A">
        <w:rPr>
          <w:rFonts w:ascii="Calibri" w:hAnsi="Calibri" w:cs="Calibri"/>
          <w:sz w:val="22"/>
          <w:szCs w:val="22"/>
          <w:lang w:val="fr-FR"/>
        </w:rPr>
        <w:t>barrieres</w:t>
      </w:r>
      <w:proofErr w:type="spellEnd"/>
      <w:r w:rsidR="002755B8" w:rsidRPr="00466D2A">
        <w:rPr>
          <w:rFonts w:ascii="Calibri" w:hAnsi="Calibri" w:cs="Calibri"/>
          <w:sz w:val="22"/>
          <w:szCs w:val="22"/>
          <w:lang w:val="fr-FR"/>
        </w:rPr>
        <w:t xml:space="preserve"> persistantes</w:t>
      </w:r>
      <w:r w:rsidR="000F6BD6">
        <w:rPr>
          <w:rFonts w:ascii="Calibri" w:hAnsi="Calibri" w:cs="Calibri"/>
          <w:sz w:val="22"/>
          <w:szCs w:val="22"/>
          <w:lang w:val="fr-FR"/>
        </w:rPr>
        <w:t xml:space="preserve"> et relancer ainsi la campagne de vaccination</w:t>
      </w:r>
      <w:r w:rsidR="002755B8" w:rsidRPr="00466D2A">
        <w:rPr>
          <w:rFonts w:ascii="Calibri" w:hAnsi="Calibri" w:cs="Calibri"/>
          <w:sz w:val="22"/>
          <w:szCs w:val="22"/>
          <w:lang w:val="fr-FR"/>
        </w:rPr>
        <w:t>.</w:t>
      </w:r>
    </w:p>
    <w:p w14:paraId="462BC5E1" w14:textId="171C209E" w:rsidR="00331024" w:rsidRPr="002138FE" w:rsidRDefault="004C61F0" w:rsidP="00331024">
      <w:pPr>
        <w:spacing w:line="276" w:lineRule="auto"/>
        <w:jc w:val="both"/>
        <w:rPr>
          <w:rFonts w:ascii="Calibri" w:hAnsi="Calibri" w:cs="Calibri"/>
          <w:b/>
          <w:sz w:val="22"/>
          <w:szCs w:val="22"/>
          <w:lang w:val="fr-FR"/>
        </w:rPr>
      </w:pPr>
      <w:r>
        <w:rPr>
          <w:rFonts w:ascii="Calibri" w:hAnsi="Calibri" w:cs="Calibri"/>
          <w:sz w:val="22"/>
          <w:szCs w:val="22"/>
          <w:lang w:val="fr-FR"/>
        </w:rPr>
        <w:t>Afin</w:t>
      </w:r>
      <w:r w:rsidR="00514A15">
        <w:rPr>
          <w:rFonts w:ascii="Calibri" w:hAnsi="Calibri" w:cs="Calibri"/>
          <w:sz w:val="22"/>
          <w:szCs w:val="22"/>
          <w:lang w:val="fr-FR"/>
        </w:rPr>
        <w:t xml:space="preserve"> </w:t>
      </w:r>
      <w:r>
        <w:rPr>
          <w:rFonts w:ascii="Calibri" w:hAnsi="Calibri" w:cs="Calibri"/>
          <w:sz w:val="22"/>
          <w:szCs w:val="22"/>
          <w:lang w:val="fr-FR"/>
        </w:rPr>
        <w:t>d’appuyer les intervenants à mieux comprendre les déterminants socio comportementaux qui leur permettron</w:t>
      </w:r>
      <w:r w:rsidR="00514A15">
        <w:rPr>
          <w:rFonts w:ascii="Calibri" w:hAnsi="Calibri" w:cs="Calibri"/>
          <w:sz w:val="22"/>
          <w:szCs w:val="22"/>
          <w:lang w:val="fr-FR"/>
        </w:rPr>
        <w:t>t</w:t>
      </w:r>
      <w:r>
        <w:rPr>
          <w:rFonts w:ascii="Calibri" w:hAnsi="Calibri" w:cs="Calibri"/>
          <w:sz w:val="22"/>
          <w:szCs w:val="22"/>
          <w:lang w:val="fr-FR"/>
        </w:rPr>
        <w:t xml:space="preserve"> de mieux motiver les populations à se faire vacciner contre la COVID-19</w:t>
      </w:r>
      <w:r w:rsidR="000F6BD6">
        <w:rPr>
          <w:rFonts w:ascii="Calibri" w:hAnsi="Calibri" w:cs="Calibri"/>
          <w:sz w:val="22"/>
          <w:szCs w:val="22"/>
          <w:lang w:val="fr-FR"/>
        </w:rPr>
        <w:t xml:space="preserve">, le projet </w:t>
      </w:r>
      <w:proofErr w:type="spellStart"/>
      <w:r w:rsidR="000F6BD6">
        <w:rPr>
          <w:rFonts w:ascii="Calibri" w:hAnsi="Calibri" w:cs="Calibri"/>
          <w:sz w:val="22"/>
          <w:szCs w:val="22"/>
          <w:lang w:val="fr-FR"/>
        </w:rPr>
        <w:t>Breakthrough</w:t>
      </w:r>
      <w:proofErr w:type="spellEnd"/>
      <w:r w:rsidR="000F6BD6">
        <w:rPr>
          <w:rFonts w:ascii="Calibri" w:hAnsi="Calibri" w:cs="Calibri"/>
          <w:sz w:val="22"/>
          <w:szCs w:val="22"/>
          <w:lang w:val="fr-FR"/>
        </w:rPr>
        <w:t xml:space="preserve"> </w:t>
      </w:r>
      <w:proofErr w:type="gramStart"/>
      <w:r w:rsidR="000F6BD6">
        <w:rPr>
          <w:rFonts w:ascii="Calibri" w:hAnsi="Calibri" w:cs="Calibri"/>
          <w:sz w:val="22"/>
          <w:szCs w:val="22"/>
          <w:lang w:val="fr-FR"/>
        </w:rPr>
        <w:lastRenderedPageBreak/>
        <w:t>ACTION  compte</w:t>
      </w:r>
      <w:proofErr w:type="gramEnd"/>
      <w:r w:rsidR="000F6BD6">
        <w:rPr>
          <w:rFonts w:ascii="Calibri" w:hAnsi="Calibri" w:cs="Calibri"/>
          <w:sz w:val="22"/>
          <w:szCs w:val="22"/>
          <w:lang w:val="fr-FR"/>
        </w:rPr>
        <w:t xml:space="preserve"> </w:t>
      </w:r>
      <w:r w:rsidR="008A450F">
        <w:rPr>
          <w:rFonts w:ascii="Calibri" w:hAnsi="Calibri" w:cs="Calibri"/>
          <w:sz w:val="22"/>
          <w:szCs w:val="22"/>
          <w:lang w:val="fr-FR"/>
        </w:rPr>
        <w:t>contrac</w:t>
      </w:r>
      <w:r w:rsidR="00394D7C">
        <w:rPr>
          <w:rFonts w:ascii="Calibri" w:hAnsi="Calibri" w:cs="Calibri"/>
          <w:sz w:val="22"/>
          <w:szCs w:val="22"/>
          <w:lang w:val="fr-FR"/>
        </w:rPr>
        <w:t>tualiser</w:t>
      </w:r>
      <w:r w:rsidR="008A450F">
        <w:rPr>
          <w:rFonts w:ascii="Calibri" w:hAnsi="Calibri" w:cs="Calibri"/>
          <w:sz w:val="22"/>
          <w:szCs w:val="22"/>
          <w:lang w:val="fr-FR"/>
        </w:rPr>
        <w:t xml:space="preserve"> </w:t>
      </w:r>
      <w:r w:rsidR="00556264">
        <w:rPr>
          <w:rFonts w:ascii="Calibri" w:hAnsi="Calibri" w:cs="Calibri"/>
          <w:sz w:val="22"/>
          <w:szCs w:val="22"/>
          <w:lang w:val="fr-FR"/>
        </w:rPr>
        <w:t xml:space="preserve">avec </w:t>
      </w:r>
      <w:r w:rsidR="0003345B">
        <w:rPr>
          <w:rFonts w:ascii="Calibri" w:hAnsi="Calibri" w:cs="Calibri"/>
          <w:sz w:val="22"/>
          <w:szCs w:val="22"/>
          <w:lang w:val="fr-FR"/>
        </w:rPr>
        <w:t>un</w:t>
      </w:r>
      <w:r w:rsidR="004B7DC3">
        <w:rPr>
          <w:rFonts w:ascii="Calibri" w:hAnsi="Calibri" w:cs="Calibri"/>
          <w:sz w:val="22"/>
          <w:szCs w:val="22"/>
          <w:lang w:val="fr-FR"/>
        </w:rPr>
        <w:t xml:space="preserve"> cabinet</w:t>
      </w:r>
      <w:r w:rsidR="00D735FC">
        <w:rPr>
          <w:rFonts w:ascii="Calibri" w:hAnsi="Calibri" w:cs="Calibri"/>
          <w:sz w:val="22"/>
          <w:szCs w:val="22"/>
          <w:lang w:val="fr-FR"/>
        </w:rPr>
        <w:t xml:space="preserve"> de recherche</w:t>
      </w:r>
      <w:r w:rsidR="004B7DC3">
        <w:rPr>
          <w:rFonts w:ascii="Calibri" w:hAnsi="Calibri" w:cs="Calibri"/>
          <w:sz w:val="22"/>
          <w:szCs w:val="22"/>
          <w:lang w:val="fr-FR"/>
        </w:rPr>
        <w:t xml:space="preserve"> ou</w:t>
      </w:r>
      <w:r w:rsidR="0003345B">
        <w:rPr>
          <w:rFonts w:ascii="Calibri" w:hAnsi="Calibri" w:cs="Calibri"/>
          <w:sz w:val="22"/>
          <w:szCs w:val="22"/>
          <w:lang w:val="fr-FR"/>
        </w:rPr>
        <w:t xml:space="preserve"> consultant</w:t>
      </w:r>
      <w:r w:rsidR="004B7DC3">
        <w:rPr>
          <w:rFonts w:ascii="Calibri" w:hAnsi="Calibri" w:cs="Calibri"/>
          <w:sz w:val="22"/>
          <w:szCs w:val="22"/>
          <w:lang w:val="fr-FR"/>
        </w:rPr>
        <w:t xml:space="preserve"> </w:t>
      </w:r>
      <w:r w:rsidR="0039194F">
        <w:rPr>
          <w:rFonts w:ascii="Calibri" w:hAnsi="Calibri" w:cs="Calibri"/>
          <w:sz w:val="22"/>
          <w:szCs w:val="22"/>
          <w:lang w:val="fr-FR"/>
        </w:rPr>
        <w:t xml:space="preserve">individuel </w:t>
      </w:r>
      <w:r w:rsidR="0003345B">
        <w:rPr>
          <w:rFonts w:ascii="Calibri" w:hAnsi="Calibri" w:cs="Calibri"/>
          <w:sz w:val="22"/>
          <w:szCs w:val="22"/>
          <w:lang w:val="fr-FR"/>
        </w:rPr>
        <w:t>pour mener une é</w:t>
      </w:r>
      <w:r w:rsidR="00331024">
        <w:rPr>
          <w:rFonts w:ascii="Calibri" w:hAnsi="Calibri" w:cs="Calibri"/>
          <w:sz w:val="22"/>
          <w:szCs w:val="22"/>
          <w:lang w:val="fr-FR"/>
        </w:rPr>
        <w:t>tude qualitative sur</w:t>
      </w:r>
      <w:r w:rsidR="0003345B">
        <w:rPr>
          <w:rFonts w:ascii="Calibri" w:hAnsi="Calibri" w:cs="Calibri"/>
          <w:sz w:val="22"/>
          <w:szCs w:val="22"/>
          <w:lang w:val="fr-FR"/>
        </w:rPr>
        <w:t xml:space="preserve"> la question.</w:t>
      </w:r>
    </w:p>
    <w:bookmarkEnd w:id="0"/>
    <w:p w14:paraId="080CC084" w14:textId="03408D39" w:rsidR="00331024" w:rsidRPr="00514A15" w:rsidRDefault="00331024" w:rsidP="00514A15">
      <w:pPr>
        <w:pStyle w:val="Paragraphedeliste"/>
        <w:numPr>
          <w:ilvl w:val="0"/>
          <w:numId w:val="22"/>
        </w:numPr>
        <w:spacing w:before="240" w:after="120" w:line="276" w:lineRule="auto"/>
        <w:ind w:left="714" w:hanging="357"/>
        <w:contextualSpacing w:val="0"/>
        <w:outlineLvl w:val="0"/>
        <w:rPr>
          <w:rFonts w:ascii="Arial" w:hAnsi="Arial" w:cs="Arial"/>
          <w:b/>
          <w:sz w:val="22"/>
          <w:szCs w:val="22"/>
          <w:lang w:val="fr-FR"/>
        </w:rPr>
      </w:pPr>
      <w:r w:rsidRPr="00514A15">
        <w:rPr>
          <w:rFonts w:ascii="Arial" w:hAnsi="Arial" w:cs="Arial"/>
          <w:b/>
          <w:sz w:val="22"/>
          <w:szCs w:val="22"/>
          <w:lang w:val="fr-FR"/>
        </w:rPr>
        <w:t>OBJECTIF</w:t>
      </w:r>
      <w:r w:rsidR="00792CD0">
        <w:rPr>
          <w:rFonts w:ascii="Arial" w:hAnsi="Arial" w:cs="Arial"/>
          <w:b/>
          <w:sz w:val="22"/>
          <w:szCs w:val="22"/>
          <w:lang w:val="fr-FR"/>
        </w:rPr>
        <w:t>S</w:t>
      </w:r>
      <w:r w:rsidRPr="00514A15">
        <w:rPr>
          <w:rFonts w:ascii="Arial" w:hAnsi="Arial" w:cs="Arial"/>
          <w:b/>
          <w:sz w:val="22"/>
          <w:szCs w:val="22"/>
          <w:lang w:val="fr-FR"/>
        </w:rPr>
        <w:t xml:space="preserve"> DE L’ETUDE</w:t>
      </w:r>
    </w:p>
    <w:p w14:paraId="7E157A51" w14:textId="4B9C2F40" w:rsidR="00835E79" w:rsidRDefault="00331024" w:rsidP="00C71726">
      <w:pPr>
        <w:spacing w:line="276" w:lineRule="auto"/>
        <w:jc w:val="both"/>
        <w:rPr>
          <w:rFonts w:ascii="Calibri" w:hAnsi="Calibri" w:cs="Calibri"/>
          <w:sz w:val="22"/>
          <w:szCs w:val="22"/>
          <w:lang w:val="fr-FR"/>
        </w:rPr>
      </w:pPr>
      <w:r w:rsidRPr="00331024">
        <w:rPr>
          <w:rFonts w:ascii="Calibri" w:hAnsi="Calibri" w:cs="Calibri"/>
          <w:sz w:val="22"/>
          <w:szCs w:val="22"/>
          <w:lang w:val="fr-FR"/>
        </w:rPr>
        <w:t>L'objectif principal de cette étude est d</w:t>
      </w:r>
      <w:r>
        <w:rPr>
          <w:rFonts w:ascii="Calibri" w:hAnsi="Calibri" w:cs="Calibri"/>
          <w:sz w:val="22"/>
          <w:szCs w:val="22"/>
          <w:lang w:val="fr-FR"/>
        </w:rPr>
        <w:t>e comprendre</w:t>
      </w:r>
      <w:r w:rsidRPr="00331024">
        <w:rPr>
          <w:rFonts w:ascii="Calibri" w:hAnsi="Calibri" w:cs="Calibri"/>
          <w:sz w:val="22"/>
          <w:szCs w:val="22"/>
          <w:lang w:val="fr-FR"/>
        </w:rPr>
        <w:t xml:space="preserve"> les </w:t>
      </w:r>
      <w:r w:rsidR="00835E79">
        <w:rPr>
          <w:rFonts w:ascii="Calibri" w:hAnsi="Calibri" w:cs="Calibri"/>
          <w:sz w:val="22"/>
          <w:szCs w:val="22"/>
          <w:lang w:val="fr-FR"/>
        </w:rPr>
        <w:t xml:space="preserve">principaux </w:t>
      </w:r>
      <w:r w:rsidRPr="00331024">
        <w:rPr>
          <w:rFonts w:ascii="Calibri" w:hAnsi="Calibri" w:cs="Calibri"/>
          <w:sz w:val="22"/>
          <w:szCs w:val="22"/>
          <w:lang w:val="fr-FR"/>
        </w:rPr>
        <w:t xml:space="preserve">facteurs expliquant </w:t>
      </w:r>
      <w:r w:rsidR="00835E79">
        <w:rPr>
          <w:rFonts w:ascii="Calibri" w:hAnsi="Calibri" w:cs="Calibri"/>
          <w:sz w:val="22"/>
          <w:szCs w:val="22"/>
          <w:lang w:val="fr-FR"/>
        </w:rPr>
        <w:t>l’accep</w:t>
      </w:r>
      <w:r w:rsidR="00B25500">
        <w:rPr>
          <w:rFonts w:ascii="Calibri" w:hAnsi="Calibri" w:cs="Calibri"/>
          <w:sz w:val="22"/>
          <w:szCs w:val="22"/>
          <w:lang w:val="fr-FR"/>
        </w:rPr>
        <w:t>ta</w:t>
      </w:r>
      <w:r w:rsidR="00835E79">
        <w:rPr>
          <w:rFonts w:ascii="Calibri" w:hAnsi="Calibri" w:cs="Calibri"/>
          <w:sz w:val="22"/>
          <w:szCs w:val="22"/>
          <w:lang w:val="fr-FR"/>
        </w:rPr>
        <w:t>tion ou non de la vaccination contre la COVID-19</w:t>
      </w:r>
      <w:r w:rsidR="00514A15">
        <w:rPr>
          <w:rFonts w:ascii="Calibri" w:hAnsi="Calibri" w:cs="Calibri"/>
          <w:sz w:val="22"/>
          <w:szCs w:val="22"/>
          <w:lang w:val="fr-FR"/>
        </w:rPr>
        <w:t xml:space="preserve"> par les populations.</w:t>
      </w:r>
    </w:p>
    <w:p w14:paraId="7AB0E5F6" w14:textId="17E73962" w:rsidR="00835E79" w:rsidRDefault="00835E79" w:rsidP="00C71726">
      <w:pPr>
        <w:spacing w:line="276" w:lineRule="auto"/>
        <w:jc w:val="both"/>
        <w:rPr>
          <w:rFonts w:ascii="Calibri" w:hAnsi="Calibri" w:cs="Calibri"/>
          <w:sz w:val="22"/>
          <w:szCs w:val="22"/>
          <w:lang w:val="fr-FR"/>
        </w:rPr>
      </w:pPr>
      <w:r>
        <w:rPr>
          <w:rFonts w:ascii="Calibri" w:hAnsi="Calibri" w:cs="Calibri"/>
          <w:sz w:val="22"/>
          <w:szCs w:val="22"/>
          <w:lang w:val="fr-FR"/>
        </w:rPr>
        <w:t xml:space="preserve">De manière plus spécifique, </w:t>
      </w:r>
      <w:r w:rsidR="000E2248">
        <w:rPr>
          <w:rFonts w:ascii="Calibri" w:hAnsi="Calibri" w:cs="Calibri"/>
          <w:sz w:val="22"/>
          <w:szCs w:val="22"/>
          <w:lang w:val="fr-FR"/>
        </w:rPr>
        <w:t xml:space="preserve">il s’agira de comprendre : </w:t>
      </w:r>
    </w:p>
    <w:p w14:paraId="2ED46D9A" w14:textId="3BF69E71" w:rsidR="000E2248" w:rsidRPr="00514A15" w:rsidRDefault="000E2248" w:rsidP="00835E79">
      <w:pPr>
        <w:pStyle w:val="Paragraphedeliste"/>
        <w:numPr>
          <w:ilvl w:val="0"/>
          <w:numId w:val="41"/>
        </w:numPr>
        <w:spacing w:line="276" w:lineRule="auto"/>
        <w:jc w:val="both"/>
        <w:rPr>
          <w:rFonts w:ascii="Calibri" w:hAnsi="Calibri" w:cs="Calibri"/>
          <w:b/>
          <w:sz w:val="22"/>
          <w:szCs w:val="22"/>
          <w:lang w:val="fr-FR"/>
        </w:rPr>
      </w:pPr>
      <w:proofErr w:type="gramStart"/>
      <w:r>
        <w:rPr>
          <w:rFonts w:ascii="Calibri" w:hAnsi="Calibri" w:cs="Calibri"/>
          <w:sz w:val="22"/>
          <w:szCs w:val="22"/>
          <w:lang w:val="fr-FR"/>
        </w:rPr>
        <w:t>la</w:t>
      </w:r>
      <w:proofErr w:type="gramEnd"/>
      <w:r>
        <w:rPr>
          <w:rFonts w:ascii="Calibri" w:hAnsi="Calibri" w:cs="Calibri"/>
          <w:sz w:val="22"/>
          <w:szCs w:val="22"/>
          <w:lang w:val="fr-FR"/>
        </w:rPr>
        <w:t xml:space="preserve"> perception des populations sur l</w:t>
      </w:r>
      <w:r w:rsidR="00835E79">
        <w:rPr>
          <w:rFonts w:ascii="Calibri" w:hAnsi="Calibri" w:cs="Calibri"/>
          <w:sz w:val="22"/>
          <w:szCs w:val="22"/>
          <w:lang w:val="fr-FR"/>
        </w:rPr>
        <w:t xml:space="preserve">es facteurs </w:t>
      </w:r>
      <w:r>
        <w:rPr>
          <w:rFonts w:ascii="Calibri" w:hAnsi="Calibri" w:cs="Calibri"/>
          <w:sz w:val="22"/>
          <w:szCs w:val="22"/>
          <w:lang w:val="fr-FR"/>
        </w:rPr>
        <w:t>au niveau individuel, familial, communa</w:t>
      </w:r>
      <w:r w:rsidR="00B25500">
        <w:rPr>
          <w:rFonts w:ascii="Calibri" w:hAnsi="Calibri" w:cs="Calibri"/>
          <w:sz w:val="22"/>
          <w:szCs w:val="22"/>
          <w:lang w:val="fr-FR"/>
        </w:rPr>
        <w:t>u</w:t>
      </w:r>
      <w:r>
        <w:rPr>
          <w:rFonts w:ascii="Calibri" w:hAnsi="Calibri" w:cs="Calibri"/>
          <w:sz w:val="22"/>
          <w:szCs w:val="22"/>
          <w:lang w:val="fr-FR"/>
        </w:rPr>
        <w:t xml:space="preserve">taire qui </w:t>
      </w:r>
      <w:r w:rsidR="00B25500">
        <w:rPr>
          <w:rFonts w:ascii="Calibri" w:hAnsi="Calibri" w:cs="Calibri"/>
          <w:sz w:val="22"/>
          <w:szCs w:val="22"/>
          <w:lang w:val="fr-FR"/>
        </w:rPr>
        <w:t xml:space="preserve">encouragent l’acceptation de </w:t>
      </w:r>
      <w:r>
        <w:rPr>
          <w:rFonts w:ascii="Calibri" w:hAnsi="Calibri" w:cs="Calibri"/>
          <w:sz w:val="22"/>
          <w:szCs w:val="22"/>
          <w:lang w:val="fr-FR"/>
        </w:rPr>
        <w:t>la vaccination contre la COVID-19</w:t>
      </w:r>
      <w:r w:rsidR="00B25500">
        <w:rPr>
          <w:rFonts w:ascii="Calibri" w:hAnsi="Calibri" w:cs="Calibri"/>
          <w:sz w:val="22"/>
          <w:szCs w:val="22"/>
          <w:lang w:val="fr-FR"/>
        </w:rPr>
        <w:t> ;</w:t>
      </w:r>
    </w:p>
    <w:p w14:paraId="7D71BEC5" w14:textId="0519B657" w:rsidR="000E2248" w:rsidRPr="007F5F91" w:rsidRDefault="000E2248" w:rsidP="000E2248">
      <w:pPr>
        <w:pStyle w:val="Paragraphedeliste"/>
        <w:numPr>
          <w:ilvl w:val="0"/>
          <w:numId w:val="41"/>
        </w:numPr>
        <w:spacing w:line="276" w:lineRule="auto"/>
        <w:jc w:val="both"/>
        <w:rPr>
          <w:rFonts w:ascii="Calibri" w:hAnsi="Calibri" w:cs="Calibri"/>
          <w:b/>
          <w:sz w:val="22"/>
          <w:szCs w:val="22"/>
          <w:lang w:val="fr-FR"/>
        </w:rPr>
      </w:pPr>
      <w:proofErr w:type="gramStart"/>
      <w:r>
        <w:rPr>
          <w:rFonts w:ascii="Calibri" w:hAnsi="Calibri" w:cs="Calibri"/>
          <w:sz w:val="22"/>
          <w:szCs w:val="22"/>
          <w:lang w:val="fr-FR"/>
        </w:rPr>
        <w:t>la</w:t>
      </w:r>
      <w:proofErr w:type="gramEnd"/>
      <w:r>
        <w:rPr>
          <w:rFonts w:ascii="Calibri" w:hAnsi="Calibri" w:cs="Calibri"/>
          <w:sz w:val="22"/>
          <w:szCs w:val="22"/>
          <w:lang w:val="fr-FR"/>
        </w:rPr>
        <w:t xml:space="preserve"> perception des populations sur les facteurs au niveau individuel, familial et communa</w:t>
      </w:r>
      <w:r w:rsidR="00B25500">
        <w:rPr>
          <w:rFonts w:ascii="Calibri" w:hAnsi="Calibri" w:cs="Calibri"/>
          <w:sz w:val="22"/>
          <w:szCs w:val="22"/>
          <w:lang w:val="fr-FR"/>
        </w:rPr>
        <w:t>u</w:t>
      </w:r>
      <w:r>
        <w:rPr>
          <w:rFonts w:ascii="Calibri" w:hAnsi="Calibri" w:cs="Calibri"/>
          <w:sz w:val="22"/>
          <w:szCs w:val="22"/>
          <w:lang w:val="fr-FR"/>
        </w:rPr>
        <w:t>taire qui découragent les initiatives pour la vaccination contre la COVID-19</w:t>
      </w:r>
      <w:r w:rsidR="00B25500">
        <w:rPr>
          <w:rFonts w:ascii="Calibri" w:hAnsi="Calibri" w:cs="Calibri"/>
          <w:sz w:val="22"/>
          <w:szCs w:val="22"/>
          <w:lang w:val="fr-FR"/>
        </w:rPr>
        <w:t> ;</w:t>
      </w:r>
    </w:p>
    <w:p w14:paraId="5E2B915A" w14:textId="4E8B1CC6" w:rsidR="000E2248" w:rsidRPr="00514A15" w:rsidRDefault="000E2248" w:rsidP="00835E79">
      <w:pPr>
        <w:pStyle w:val="Paragraphedeliste"/>
        <w:numPr>
          <w:ilvl w:val="0"/>
          <w:numId w:val="41"/>
        </w:numPr>
        <w:spacing w:line="276" w:lineRule="auto"/>
        <w:jc w:val="both"/>
        <w:rPr>
          <w:rFonts w:ascii="Calibri" w:hAnsi="Calibri" w:cs="Calibri"/>
          <w:b/>
          <w:sz w:val="22"/>
          <w:szCs w:val="22"/>
          <w:lang w:val="fr-FR"/>
        </w:rPr>
      </w:pPr>
      <w:proofErr w:type="gramStart"/>
      <w:r>
        <w:rPr>
          <w:rFonts w:ascii="Calibri" w:hAnsi="Calibri" w:cs="Calibri"/>
          <w:sz w:val="22"/>
          <w:szCs w:val="22"/>
          <w:lang w:val="fr-FR"/>
        </w:rPr>
        <w:t>l’influence</w:t>
      </w:r>
      <w:proofErr w:type="gramEnd"/>
      <w:r>
        <w:rPr>
          <w:rFonts w:ascii="Calibri" w:hAnsi="Calibri" w:cs="Calibri"/>
          <w:sz w:val="22"/>
          <w:szCs w:val="22"/>
          <w:lang w:val="fr-FR"/>
        </w:rPr>
        <w:t xml:space="preserve"> du dispositif d’offre de services de vaccination</w:t>
      </w:r>
      <w:r w:rsidR="00B25500">
        <w:rPr>
          <w:rFonts w:ascii="Calibri" w:hAnsi="Calibri" w:cs="Calibri"/>
          <w:sz w:val="22"/>
          <w:szCs w:val="22"/>
          <w:lang w:val="fr-FR"/>
        </w:rPr>
        <w:t xml:space="preserve"> contre la COVID-19</w:t>
      </w:r>
      <w:r>
        <w:rPr>
          <w:rFonts w:ascii="Calibri" w:hAnsi="Calibri" w:cs="Calibri"/>
          <w:sz w:val="22"/>
          <w:szCs w:val="22"/>
          <w:lang w:val="fr-FR"/>
        </w:rPr>
        <w:t xml:space="preserve"> </w:t>
      </w:r>
      <w:r w:rsidR="00B25500">
        <w:rPr>
          <w:rFonts w:ascii="Calibri" w:hAnsi="Calibri" w:cs="Calibri"/>
          <w:sz w:val="22"/>
          <w:szCs w:val="22"/>
          <w:lang w:val="fr-FR"/>
        </w:rPr>
        <w:t xml:space="preserve">sur </w:t>
      </w:r>
      <w:r>
        <w:rPr>
          <w:rFonts w:ascii="Calibri" w:hAnsi="Calibri" w:cs="Calibri"/>
          <w:sz w:val="22"/>
          <w:szCs w:val="22"/>
          <w:lang w:val="fr-FR"/>
        </w:rPr>
        <w:t xml:space="preserve"> l’acceptation ou non </w:t>
      </w:r>
      <w:r w:rsidR="00B25500">
        <w:rPr>
          <w:rFonts w:ascii="Calibri" w:hAnsi="Calibri" w:cs="Calibri"/>
          <w:sz w:val="22"/>
          <w:szCs w:val="22"/>
          <w:lang w:val="fr-FR"/>
        </w:rPr>
        <w:t>par les populations ;</w:t>
      </w:r>
    </w:p>
    <w:p w14:paraId="49DBA721" w14:textId="162583EE" w:rsidR="00B25500" w:rsidRPr="00514A15" w:rsidRDefault="00B25500" w:rsidP="00835E79">
      <w:pPr>
        <w:pStyle w:val="Paragraphedeliste"/>
        <w:numPr>
          <w:ilvl w:val="0"/>
          <w:numId w:val="41"/>
        </w:numPr>
        <w:spacing w:line="276" w:lineRule="auto"/>
        <w:jc w:val="both"/>
        <w:rPr>
          <w:rFonts w:ascii="Calibri" w:hAnsi="Calibri" w:cs="Calibri"/>
          <w:bCs/>
          <w:sz w:val="22"/>
          <w:szCs w:val="22"/>
          <w:lang w:val="fr-FR"/>
        </w:rPr>
      </w:pPr>
      <w:proofErr w:type="gramStart"/>
      <w:r w:rsidRPr="00514A15">
        <w:rPr>
          <w:rFonts w:ascii="Calibri" w:hAnsi="Calibri" w:cs="Calibri"/>
          <w:bCs/>
          <w:sz w:val="22"/>
          <w:szCs w:val="22"/>
          <w:lang w:val="fr-FR"/>
        </w:rPr>
        <w:t>les</w:t>
      </w:r>
      <w:proofErr w:type="gramEnd"/>
      <w:r w:rsidRPr="00514A15">
        <w:rPr>
          <w:rFonts w:ascii="Calibri" w:hAnsi="Calibri" w:cs="Calibri"/>
          <w:bCs/>
          <w:sz w:val="22"/>
          <w:szCs w:val="22"/>
          <w:lang w:val="fr-FR"/>
        </w:rPr>
        <w:t xml:space="preserve"> attitudes et pratiques des prestataires</w:t>
      </w:r>
      <w:r w:rsidR="00792CD0">
        <w:rPr>
          <w:rFonts w:ascii="Calibri" w:hAnsi="Calibri" w:cs="Calibri"/>
          <w:bCs/>
          <w:sz w:val="22"/>
          <w:szCs w:val="22"/>
          <w:lang w:val="fr-FR"/>
        </w:rPr>
        <w:t xml:space="preserve">, </w:t>
      </w:r>
      <w:r>
        <w:rPr>
          <w:rFonts w:ascii="Calibri" w:hAnsi="Calibri" w:cs="Calibri"/>
          <w:bCs/>
          <w:sz w:val="22"/>
          <w:szCs w:val="22"/>
          <w:lang w:val="fr-FR"/>
        </w:rPr>
        <w:t>leaders communautaires</w:t>
      </w:r>
      <w:r w:rsidR="00792CD0">
        <w:rPr>
          <w:rFonts w:ascii="Calibri" w:hAnsi="Calibri" w:cs="Calibri"/>
          <w:bCs/>
          <w:sz w:val="22"/>
          <w:szCs w:val="22"/>
          <w:lang w:val="fr-FR"/>
        </w:rPr>
        <w:t xml:space="preserve"> ou autres intervenants</w:t>
      </w:r>
      <w:r>
        <w:rPr>
          <w:rFonts w:ascii="Calibri" w:hAnsi="Calibri" w:cs="Calibri"/>
          <w:bCs/>
          <w:sz w:val="22"/>
          <w:szCs w:val="22"/>
          <w:lang w:val="fr-FR"/>
        </w:rPr>
        <w:t xml:space="preserve"> </w:t>
      </w:r>
      <w:r w:rsidRPr="00514A15">
        <w:rPr>
          <w:rFonts w:ascii="Calibri" w:hAnsi="Calibri" w:cs="Calibri"/>
          <w:bCs/>
          <w:sz w:val="22"/>
          <w:szCs w:val="22"/>
          <w:lang w:val="fr-FR"/>
        </w:rPr>
        <w:t>susce</w:t>
      </w:r>
      <w:r>
        <w:rPr>
          <w:rFonts w:ascii="Calibri" w:hAnsi="Calibri" w:cs="Calibri"/>
          <w:bCs/>
          <w:sz w:val="22"/>
          <w:szCs w:val="22"/>
          <w:lang w:val="fr-FR"/>
        </w:rPr>
        <w:t>p</w:t>
      </w:r>
      <w:r w:rsidRPr="00514A15">
        <w:rPr>
          <w:rFonts w:ascii="Calibri" w:hAnsi="Calibri" w:cs="Calibri"/>
          <w:bCs/>
          <w:sz w:val="22"/>
          <w:szCs w:val="22"/>
          <w:lang w:val="fr-FR"/>
        </w:rPr>
        <w:t>tibles d’encourager ou de décourager l’acceptation de la vaccination par les populations ;</w:t>
      </w:r>
    </w:p>
    <w:p w14:paraId="6BAE7FDC" w14:textId="4C524743" w:rsidR="00B25500" w:rsidRPr="00792CD0" w:rsidRDefault="00792CD0" w:rsidP="00835E79">
      <w:pPr>
        <w:pStyle w:val="Paragraphedeliste"/>
        <w:numPr>
          <w:ilvl w:val="0"/>
          <w:numId w:val="41"/>
        </w:numPr>
        <w:spacing w:line="276" w:lineRule="auto"/>
        <w:jc w:val="both"/>
        <w:rPr>
          <w:rFonts w:ascii="Calibri" w:hAnsi="Calibri" w:cs="Calibri"/>
          <w:bCs/>
          <w:sz w:val="22"/>
          <w:szCs w:val="22"/>
          <w:lang w:val="fr-FR"/>
        </w:rPr>
      </w:pPr>
      <w:proofErr w:type="gramStart"/>
      <w:r w:rsidRPr="00514A15">
        <w:rPr>
          <w:rFonts w:ascii="Calibri" w:hAnsi="Calibri" w:cs="Calibri"/>
          <w:bCs/>
          <w:sz w:val="22"/>
          <w:szCs w:val="22"/>
          <w:lang w:val="fr-FR"/>
        </w:rPr>
        <w:t>les</w:t>
      </w:r>
      <w:proofErr w:type="gramEnd"/>
      <w:r w:rsidRPr="00514A15">
        <w:rPr>
          <w:rFonts w:ascii="Calibri" w:hAnsi="Calibri" w:cs="Calibri"/>
          <w:bCs/>
          <w:sz w:val="22"/>
          <w:szCs w:val="22"/>
          <w:lang w:val="fr-FR"/>
        </w:rPr>
        <w:t xml:space="preserve"> initiatives locales susceptibles de servir de supports pour une acceptation de la vaccination contre la COVID-19 par les populations</w:t>
      </w:r>
      <w:r>
        <w:rPr>
          <w:rFonts w:ascii="Calibri" w:hAnsi="Calibri" w:cs="Calibri"/>
          <w:bCs/>
          <w:sz w:val="22"/>
          <w:szCs w:val="22"/>
          <w:lang w:val="fr-FR"/>
        </w:rPr>
        <w:t>.</w:t>
      </w:r>
    </w:p>
    <w:p w14:paraId="4D85C6FC" w14:textId="08CAAAD2" w:rsidR="00A358CE" w:rsidRDefault="00A358CE" w:rsidP="00514A15">
      <w:pPr>
        <w:pStyle w:val="Paragraphedeliste"/>
        <w:numPr>
          <w:ilvl w:val="0"/>
          <w:numId w:val="22"/>
        </w:numPr>
        <w:spacing w:before="240" w:after="120" w:line="276" w:lineRule="auto"/>
        <w:ind w:left="714" w:hanging="357"/>
        <w:contextualSpacing w:val="0"/>
        <w:outlineLvl w:val="0"/>
        <w:rPr>
          <w:rFonts w:ascii="Arial" w:hAnsi="Arial" w:cs="Arial"/>
          <w:b/>
          <w:sz w:val="22"/>
          <w:szCs w:val="22"/>
          <w:lang w:val="fr-FR"/>
        </w:rPr>
      </w:pPr>
      <w:r w:rsidRPr="008C101A">
        <w:rPr>
          <w:rFonts w:ascii="Arial" w:hAnsi="Arial" w:cs="Arial"/>
          <w:b/>
          <w:sz w:val="22"/>
          <w:szCs w:val="22"/>
          <w:lang w:val="fr-FR"/>
        </w:rPr>
        <w:t>METHODOLOG</w:t>
      </w:r>
      <w:r w:rsidR="00EE23E7">
        <w:rPr>
          <w:rFonts w:ascii="Arial" w:hAnsi="Arial" w:cs="Arial"/>
          <w:b/>
          <w:sz w:val="22"/>
          <w:szCs w:val="22"/>
          <w:lang w:val="fr-FR"/>
        </w:rPr>
        <w:t>IE</w:t>
      </w:r>
    </w:p>
    <w:p w14:paraId="42FC2DC5" w14:textId="52A84C51" w:rsidR="00C71726" w:rsidRPr="00EE23E7" w:rsidRDefault="00C71726" w:rsidP="004B7DC3">
      <w:pPr>
        <w:pStyle w:val="PrformatHTML"/>
        <w:spacing w:line="276" w:lineRule="auto"/>
        <w:jc w:val="both"/>
        <w:rPr>
          <w:rFonts w:ascii="Calibri" w:hAnsi="Calibri" w:cs="Calibri"/>
          <w:sz w:val="22"/>
          <w:szCs w:val="22"/>
          <w:lang w:val="fr-FR" w:eastAsia="en-US"/>
        </w:rPr>
      </w:pPr>
      <w:r w:rsidRPr="00EE23E7">
        <w:rPr>
          <w:rFonts w:ascii="Calibri" w:hAnsi="Calibri" w:cs="Calibri"/>
          <w:sz w:val="22"/>
          <w:szCs w:val="22"/>
          <w:lang w:val="fr-FR" w:eastAsia="en-US"/>
        </w:rPr>
        <w:t xml:space="preserve">Un protocole de recherche et des outils de collecte de données ont été développés par l'équipe de recherche </w:t>
      </w:r>
      <w:r w:rsidR="004B7DC3">
        <w:rPr>
          <w:rFonts w:ascii="Calibri" w:hAnsi="Calibri" w:cs="Calibri"/>
          <w:sz w:val="22"/>
          <w:szCs w:val="22"/>
          <w:lang w:val="fr-FR" w:eastAsia="en-US"/>
        </w:rPr>
        <w:t xml:space="preserve">de </w:t>
      </w:r>
      <w:proofErr w:type="spellStart"/>
      <w:r w:rsidRPr="00EE23E7">
        <w:rPr>
          <w:rFonts w:ascii="Calibri" w:hAnsi="Calibri" w:cs="Calibri"/>
          <w:sz w:val="22"/>
          <w:szCs w:val="22"/>
          <w:lang w:val="fr-FR" w:eastAsia="en-US"/>
        </w:rPr>
        <w:t>Breakthrough</w:t>
      </w:r>
      <w:proofErr w:type="spellEnd"/>
      <w:r w:rsidRPr="00EE23E7">
        <w:rPr>
          <w:rFonts w:ascii="Calibri" w:hAnsi="Calibri" w:cs="Calibri"/>
          <w:sz w:val="22"/>
          <w:szCs w:val="22"/>
          <w:lang w:val="fr-FR" w:eastAsia="en-US"/>
        </w:rPr>
        <w:t xml:space="preserve"> ACTION. Le rôle du</w:t>
      </w:r>
      <w:r w:rsidR="004B7DC3">
        <w:rPr>
          <w:rFonts w:ascii="Calibri" w:hAnsi="Calibri" w:cs="Calibri"/>
          <w:sz w:val="22"/>
          <w:szCs w:val="22"/>
          <w:lang w:val="fr-FR" w:eastAsia="en-US"/>
        </w:rPr>
        <w:t xml:space="preserve"> cabinet</w:t>
      </w:r>
      <w:r w:rsidRPr="00EE23E7">
        <w:rPr>
          <w:rFonts w:ascii="Calibri" w:hAnsi="Calibri" w:cs="Calibri"/>
          <w:sz w:val="22"/>
          <w:szCs w:val="22"/>
          <w:lang w:val="fr-FR" w:eastAsia="en-US"/>
        </w:rPr>
        <w:t xml:space="preserve"> </w:t>
      </w:r>
      <w:r w:rsidR="00D735FC">
        <w:rPr>
          <w:rFonts w:ascii="Calibri" w:hAnsi="Calibri" w:cs="Calibri"/>
          <w:sz w:val="22"/>
          <w:szCs w:val="22"/>
          <w:lang w:val="fr-FR" w:eastAsia="en-US"/>
        </w:rPr>
        <w:t xml:space="preserve">de recherche </w:t>
      </w:r>
      <w:r w:rsidR="0039194F">
        <w:rPr>
          <w:rFonts w:ascii="Calibri" w:hAnsi="Calibri" w:cs="Calibri"/>
          <w:sz w:val="22"/>
          <w:szCs w:val="22"/>
          <w:lang w:val="fr-FR" w:eastAsia="en-US"/>
        </w:rPr>
        <w:t xml:space="preserve">ou du consultant individuel </w:t>
      </w:r>
      <w:r w:rsidR="00FD0CD6">
        <w:rPr>
          <w:rFonts w:ascii="Calibri" w:hAnsi="Calibri" w:cs="Calibri"/>
          <w:sz w:val="22"/>
          <w:szCs w:val="22"/>
          <w:lang w:val="fr-FR" w:eastAsia="en-US"/>
        </w:rPr>
        <w:t>devra avoir</w:t>
      </w:r>
      <w:r w:rsidRPr="00EE23E7">
        <w:rPr>
          <w:rFonts w:ascii="Calibri" w:hAnsi="Calibri" w:cs="Calibri"/>
          <w:sz w:val="22"/>
          <w:szCs w:val="22"/>
          <w:lang w:val="fr-FR" w:eastAsia="en-US"/>
        </w:rPr>
        <w:t xml:space="preserve"> une équipe d’</w:t>
      </w:r>
      <w:proofErr w:type="spellStart"/>
      <w:r w:rsidR="00FA7910" w:rsidRPr="00EE23E7">
        <w:rPr>
          <w:rFonts w:ascii="Calibri" w:hAnsi="Calibri" w:cs="Calibri"/>
          <w:sz w:val="22"/>
          <w:szCs w:val="22"/>
          <w:lang w:val="fr-FR" w:eastAsia="en-US"/>
        </w:rPr>
        <w:t>enqêteurs</w:t>
      </w:r>
      <w:proofErr w:type="spellEnd"/>
      <w:r w:rsidRPr="00EE23E7">
        <w:rPr>
          <w:rFonts w:ascii="Calibri" w:hAnsi="Calibri" w:cs="Calibri"/>
          <w:sz w:val="22"/>
          <w:szCs w:val="22"/>
          <w:lang w:val="fr-FR" w:eastAsia="en-US"/>
        </w:rPr>
        <w:t xml:space="preserve"> ayant une expérience en recherche qualitative, de s'assurer que toute l'équipe participe à la formation sur la </w:t>
      </w:r>
      <w:proofErr w:type="spellStart"/>
      <w:r w:rsidR="004B43E1">
        <w:rPr>
          <w:rFonts w:ascii="Calibri" w:hAnsi="Calibri" w:cs="Calibri"/>
          <w:sz w:val="22"/>
          <w:szCs w:val="22"/>
          <w:lang w:val="fr-FR" w:eastAsia="en-US"/>
        </w:rPr>
        <w:t>methodologie</w:t>
      </w:r>
      <w:proofErr w:type="spellEnd"/>
      <w:r w:rsidR="004B43E1">
        <w:rPr>
          <w:rFonts w:ascii="Calibri" w:hAnsi="Calibri" w:cs="Calibri"/>
          <w:sz w:val="22"/>
          <w:szCs w:val="22"/>
          <w:lang w:val="fr-FR" w:eastAsia="en-US"/>
        </w:rPr>
        <w:t xml:space="preserve"> de la </w:t>
      </w:r>
      <w:r w:rsidRPr="00EE23E7">
        <w:rPr>
          <w:rFonts w:ascii="Calibri" w:hAnsi="Calibri" w:cs="Calibri"/>
          <w:sz w:val="22"/>
          <w:szCs w:val="22"/>
          <w:lang w:val="fr-FR" w:eastAsia="en-US"/>
        </w:rPr>
        <w:t>collecte de données qui sera fa</w:t>
      </w:r>
      <w:r w:rsidR="004B43E1">
        <w:rPr>
          <w:rFonts w:ascii="Calibri" w:hAnsi="Calibri" w:cs="Calibri"/>
          <w:sz w:val="22"/>
          <w:szCs w:val="22"/>
          <w:lang w:val="fr-FR" w:eastAsia="en-US"/>
        </w:rPr>
        <w:t xml:space="preserve">cilitée </w:t>
      </w:r>
      <w:r w:rsidRPr="00EE23E7">
        <w:rPr>
          <w:rFonts w:ascii="Calibri" w:hAnsi="Calibri" w:cs="Calibri"/>
          <w:sz w:val="22"/>
          <w:szCs w:val="22"/>
          <w:lang w:val="fr-FR" w:eastAsia="en-US"/>
        </w:rPr>
        <w:t xml:space="preserve">par </w:t>
      </w:r>
      <w:proofErr w:type="spellStart"/>
      <w:r w:rsidRPr="00EE23E7">
        <w:rPr>
          <w:rFonts w:ascii="Calibri" w:hAnsi="Calibri" w:cs="Calibri"/>
          <w:sz w:val="22"/>
          <w:szCs w:val="22"/>
          <w:lang w:val="fr-FR" w:eastAsia="en-US"/>
        </w:rPr>
        <w:t>Breakthrough</w:t>
      </w:r>
      <w:proofErr w:type="spellEnd"/>
      <w:r w:rsidRPr="00EE23E7">
        <w:rPr>
          <w:rFonts w:ascii="Calibri" w:hAnsi="Calibri" w:cs="Calibri"/>
          <w:sz w:val="22"/>
          <w:szCs w:val="22"/>
          <w:lang w:val="fr-FR" w:eastAsia="en-US"/>
        </w:rPr>
        <w:t xml:space="preserve"> ACTION</w:t>
      </w:r>
      <w:r w:rsidR="004B43E1">
        <w:rPr>
          <w:rFonts w:ascii="Calibri" w:hAnsi="Calibri" w:cs="Calibri"/>
          <w:sz w:val="22"/>
          <w:szCs w:val="22"/>
          <w:lang w:val="fr-FR" w:eastAsia="en-US"/>
        </w:rPr>
        <w:t xml:space="preserve">. </w:t>
      </w:r>
      <w:r w:rsidR="00B115E6">
        <w:rPr>
          <w:rFonts w:ascii="Calibri" w:hAnsi="Calibri" w:cs="Calibri"/>
          <w:sz w:val="22"/>
          <w:szCs w:val="22"/>
          <w:lang w:val="fr-FR" w:eastAsia="en-US"/>
        </w:rPr>
        <w:t>Le cabinet</w:t>
      </w:r>
      <w:r w:rsidR="004B43E1">
        <w:rPr>
          <w:rFonts w:ascii="Calibri" w:hAnsi="Calibri" w:cs="Calibri"/>
          <w:sz w:val="22"/>
          <w:szCs w:val="22"/>
          <w:lang w:val="fr-FR" w:eastAsia="en-US"/>
        </w:rPr>
        <w:t xml:space="preserve"> </w:t>
      </w:r>
      <w:r w:rsidR="00411CF4">
        <w:rPr>
          <w:rFonts w:ascii="Calibri" w:hAnsi="Calibri" w:cs="Calibri"/>
          <w:sz w:val="22"/>
          <w:szCs w:val="22"/>
          <w:lang w:val="fr-FR" w:eastAsia="en-US"/>
        </w:rPr>
        <w:t xml:space="preserve">de recherche ou le consultant individuel </w:t>
      </w:r>
      <w:r w:rsidR="004B43E1">
        <w:rPr>
          <w:rFonts w:ascii="Calibri" w:hAnsi="Calibri" w:cs="Calibri"/>
          <w:sz w:val="22"/>
          <w:szCs w:val="22"/>
          <w:lang w:val="fr-FR" w:eastAsia="en-US"/>
        </w:rPr>
        <w:t>aura aussi pour r</w:t>
      </w:r>
      <w:r w:rsidR="004B7DC3">
        <w:rPr>
          <w:rFonts w:ascii="Calibri" w:hAnsi="Calibri" w:cs="Calibri"/>
          <w:sz w:val="22"/>
          <w:szCs w:val="22"/>
          <w:lang w:val="fr-FR" w:eastAsia="en-US"/>
        </w:rPr>
        <w:t>ôl</w:t>
      </w:r>
      <w:r w:rsidR="004B43E1">
        <w:rPr>
          <w:rFonts w:ascii="Calibri" w:hAnsi="Calibri" w:cs="Calibri"/>
          <w:sz w:val="22"/>
          <w:szCs w:val="22"/>
          <w:lang w:val="fr-FR" w:eastAsia="en-US"/>
        </w:rPr>
        <w:t xml:space="preserve">e </w:t>
      </w:r>
      <w:r w:rsidRPr="00EE23E7">
        <w:rPr>
          <w:rFonts w:ascii="Calibri" w:hAnsi="Calibri" w:cs="Calibri"/>
          <w:sz w:val="22"/>
          <w:szCs w:val="22"/>
          <w:lang w:val="fr-FR" w:eastAsia="en-US"/>
        </w:rPr>
        <w:t>d</w:t>
      </w:r>
      <w:r w:rsidR="009E4067">
        <w:rPr>
          <w:rFonts w:ascii="Calibri" w:hAnsi="Calibri" w:cs="Calibri"/>
          <w:sz w:val="22"/>
          <w:szCs w:val="22"/>
          <w:lang w:val="fr-FR" w:eastAsia="en-US"/>
        </w:rPr>
        <w:t>’</w:t>
      </w:r>
      <w:r w:rsidRPr="00EE23E7">
        <w:rPr>
          <w:rFonts w:ascii="Calibri" w:hAnsi="Calibri" w:cs="Calibri"/>
          <w:sz w:val="22"/>
          <w:szCs w:val="22"/>
          <w:lang w:val="fr-FR" w:eastAsia="en-US"/>
        </w:rPr>
        <w:t>organiser et de suivre la phase de collecte de données sur le terrain, y compris la mobilisation des participants et d</w:t>
      </w:r>
      <w:r w:rsidR="009E4067">
        <w:rPr>
          <w:rFonts w:ascii="Calibri" w:hAnsi="Calibri" w:cs="Calibri"/>
          <w:sz w:val="22"/>
          <w:szCs w:val="22"/>
          <w:lang w:val="fr-FR" w:eastAsia="en-US"/>
        </w:rPr>
        <w:t>’</w:t>
      </w:r>
      <w:r w:rsidRPr="00EE23E7">
        <w:rPr>
          <w:rFonts w:ascii="Calibri" w:hAnsi="Calibri" w:cs="Calibri"/>
          <w:sz w:val="22"/>
          <w:szCs w:val="22"/>
          <w:lang w:val="fr-FR" w:eastAsia="en-US"/>
        </w:rPr>
        <w:t xml:space="preserve">assurer la gestion des données, </w:t>
      </w:r>
      <w:r w:rsidR="004B43E1">
        <w:rPr>
          <w:rFonts w:ascii="Calibri" w:hAnsi="Calibri" w:cs="Calibri"/>
          <w:sz w:val="22"/>
          <w:szCs w:val="22"/>
          <w:lang w:val="fr-FR" w:eastAsia="en-US"/>
        </w:rPr>
        <w:t xml:space="preserve">de </w:t>
      </w:r>
      <w:r w:rsidRPr="00EE23E7">
        <w:rPr>
          <w:rFonts w:ascii="Calibri" w:hAnsi="Calibri" w:cs="Calibri"/>
          <w:sz w:val="22"/>
          <w:szCs w:val="22"/>
          <w:lang w:val="fr-FR" w:eastAsia="en-US"/>
        </w:rPr>
        <w:t>superviser l</w:t>
      </w:r>
      <w:r w:rsidR="004B43E1">
        <w:rPr>
          <w:rFonts w:ascii="Calibri" w:hAnsi="Calibri" w:cs="Calibri"/>
          <w:sz w:val="22"/>
          <w:szCs w:val="22"/>
          <w:lang w:val="fr-FR" w:eastAsia="en-US"/>
        </w:rPr>
        <w:t>a</w:t>
      </w:r>
      <w:r w:rsidRPr="00EE23E7">
        <w:rPr>
          <w:rFonts w:ascii="Calibri" w:hAnsi="Calibri" w:cs="Calibri"/>
          <w:sz w:val="22"/>
          <w:szCs w:val="22"/>
          <w:lang w:val="fr-FR" w:eastAsia="en-US"/>
        </w:rPr>
        <w:t xml:space="preserve"> transcript</w:t>
      </w:r>
      <w:r w:rsidR="004B43E1">
        <w:rPr>
          <w:rFonts w:ascii="Calibri" w:hAnsi="Calibri" w:cs="Calibri"/>
          <w:sz w:val="22"/>
          <w:szCs w:val="22"/>
          <w:lang w:val="fr-FR" w:eastAsia="en-US"/>
        </w:rPr>
        <w:t xml:space="preserve">ion </w:t>
      </w:r>
      <w:r w:rsidRPr="00EE23E7">
        <w:rPr>
          <w:rFonts w:ascii="Calibri" w:hAnsi="Calibri" w:cs="Calibri"/>
          <w:sz w:val="22"/>
          <w:szCs w:val="22"/>
          <w:lang w:val="fr-FR" w:eastAsia="en-US"/>
        </w:rPr>
        <w:t>de</w:t>
      </w:r>
      <w:r w:rsidR="004B43E1">
        <w:rPr>
          <w:rFonts w:ascii="Calibri" w:hAnsi="Calibri" w:cs="Calibri"/>
          <w:sz w:val="22"/>
          <w:szCs w:val="22"/>
          <w:lang w:val="fr-FR" w:eastAsia="en-US"/>
        </w:rPr>
        <w:t>s</w:t>
      </w:r>
      <w:r w:rsidRPr="00EE23E7">
        <w:rPr>
          <w:rFonts w:ascii="Calibri" w:hAnsi="Calibri" w:cs="Calibri"/>
          <w:sz w:val="22"/>
          <w:szCs w:val="22"/>
          <w:lang w:val="fr-FR" w:eastAsia="en-US"/>
        </w:rPr>
        <w:t xml:space="preserve"> données, assurer la qualité des transcriptions, procéder au codage préliminaire des données qualitatives transcrites et participer à l</w:t>
      </w:r>
      <w:r w:rsidR="009E4067">
        <w:rPr>
          <w:rFonts w:ascii="Calibri" w:hAnsi="Calibri" w:cs="Calibri"/>
          <w:sz w:val="22"/>
          <w:szCs w:val="22"/>
          <w:lang w:val="fr-FR" w:eastAsia="en-US"/>
        </w:rPr>
        <w:t>’</w:t>
      </w:r>
      <w:r w:rsidRPr="00EE23E7">
        <w:rPr>
          <w:rFonts w:ascii="Calibri" w:hAnsi="Calibri" w:cs="Calibri"/>
          <w:sz w:val="22"/>
          <w:szCs w:val="22"/>
          <w:lang w:val="fr-FR" w:eastAsia="en-US"/>
        </w:rPr>
        <w:t>analyse des données lors d</w:t>
      </w:r>
      <w:r w:rsidR="009E4067">
        <w:rPr>
          <w:rFonts w:ascii="Calibri" w:hAnsi="Calibri" w:cs="Calibri"/>
          <w:sz w:val="22"/>
          <w:szCs w:val="22"/>
          <w:lang w:val="fr-FR" w:eastAsia="en-US"/>
        </w:rPr>
        <w:t>’</w:t>
      </w:r>
      <w:r w:rsidRPr="00EE23E7">
        <w:rPr>
          <w:rFonts w:ascii="Calibri" w:hAnsi="Calibri" w:cs="Calibri"/>
          <w:sz w:val="22"/>
          <w:szCs w:val="22"/>
          <w:lang w:val="fr-FR" w:eastAsia="en-US"/>
        </w:rPr>
        <w:t xml:space="preserve">un atelier </w:t>
      </w:r>
      <w:proofErr w:type="spellStart"/>
      <w:r w:rsidR="004B43E1">
        <w:rPr>
          <w:rFonts w:ascii="Calibri" w:hAnsi="Calibri" w:cs="Calibri"/>
          <w:sz w:val="22"/>
          <w:szCs w:val="22"/>
          <w:lang w:val="fr-FR" w:eastAsia="en-US"/>
        </w:rPr>
        <w:t>oraganisé</w:t>
      </w:r>
      <w:proofErr w:type="spellEnd"/>
      <w:r w:rsidR="004B43E1">
        <w:rPr>
          <w:rFonts w:ascii="Calibri" w:hAnsi="Calibri" w:cs="Calibri"/>
          <w:sz w:val="22"/>
          <w:szCs w:val="22"/>
          <w:lang w:val="fr-FR" w:eastAsia="en-US"/>
        </w:rPr>
        <w:t xml:space="preserve"> par </w:t>
      </w:r>
      <w:r w:rsidRPr="00EE23E7">
        <w:rPr>
          <w:rFonts w:ascii="Calibri" w:hAnsi="Calibri" w:cs="Calibri"/>
          <w:sz w:val="22"/>
          <w:szCs w:val="22"/>
          <w:lang w:val="fr-FR" w:eastAsia="en-US"/>
        </w:rPr>
        <w:t>l</w:t>
      </w:r>
      <w:r w:rsidR="009E4067">
        <w:rPr>
          <w:rFonts w:ascii="Calibri" w:hAnsi="Calibri" w:cs="Calibri"/>
          <w:sz w:val="22"/>
          <w:szCs w:val="22"/>
          <w:lang w:val="fr-FR" w:eastAsia="en-US"/>
        </w:rPr>
        <w:t>’</w:t>
      </w:r>
      <w:r w:rsidRPr="00EE23E7">
        <w:rPr>
          <w:rFonts w:ascii="Calibri" w:hAnsi="Calibri" w:cs="Calibri"/>
          <w:sz w:val="22"/>
          <w:szCs w:val="22"/>
          <w:lang w:val="fr-FR" w:eastAsia="en-US"/>
        </w:rPr>
        <w:t xml:space="preserve">équipe </w:t>
      </w:r>
      <w:r w:rsidR="004B43E1">
        <w:rPr>
          <w:rFonts w:ascii="Calibri" w:hAnsi="Calibri" w:cs="Calibri"/>
          <w:sz w:val="22"/>
          <w:szCs w:val="22"/>
          <w:lang w:val="fr-FR" w:eastAsia="en-US"/>
        </w:rPr>
        <w:t xml:space="preserve">de </w:t>
      </w:r>
      <w:proofErr w:type="spellStart"/>
      <w:r w:rsidRPr="00EE23E7">
        <w:rPr>
          <w:rFonts w:ascii="Calibri" w:hAnsi="Calibri" w:cs="Calibri"/>
          <w:sz w:val="22"/>
          <w:szCs w:val="22"/>
          <w:lang w:val="fr-FR" w:eastAsia="en-US"/>
        </w:rPr>
        <w:t>Breakthrough</w:t>
      </w:r>
      <w:proofErr w:type="spellEnd"/>
      <w:r w:rsidRPr="00EE23E7">
        <w:rPr>
          <w:rFonts w:ascii="Calibri" w:hAnsi="Calibri" w:cs="Calibri"/>
          <w:sz w:val="22"/>
          <w:szCs w:val="22"/>
          <w:lang w:val="fr-FR" w:eastAsia="en-US"/>
        </w:rPr>
        <w:t xml:space="preserve"> ACTION et </w:t>
      </w:r>
      <w:r w:rsidR="004B43E1">
        <w:rPr>
          <w:rFonts w:ascii="Calibri" w:hAnsi="Calibri" w:cs="Calibri"/>
          <w:sz w:val="22"/>
          <w:szCs w:val="22"/>
          <w:lang w:val="fr-FR" w:eastAsia="en-US"/>
        </w:rPr>
        <w:t>l</w:t>
      </w:r>
      <w:r w:rsidRPr="00EE23E7">
        <w:rPr>
          <w:rFonts w:ascii="Calibri" w:hAnsi="Calibri" w:cs="Calibri"/>
          <w:sz w:val="22"/>
          <w:szCs w:val="22"/>
          <w:lang w:val="fr-FR" w:eastAsia="en-US"/>
        </w:rPr>
        <w:t>es partenaires</w:t>
      </w:r>
      <w:r w:rsidR="004B43E1">
        <w:rPr>
          <w:rFonts w:ascii="Calibri" w:hAnsi="Calibri" w:cs="Calibri"/>
          <w:sz w:val="22"/>
          <w:szCs w:val="22"/>
          <w:lang w:val="fr-FR" w:eastAsia="en-US"/>
        </w:rPr>
        <w:t xml:space="preserve"> de la </w:t>
      </w:r>
      <w:proofErr w:type="spellStart"/>
      <w:r w:rsidR="004B43E1">
        <w:rPr>
          <w:rFonts w:ascii="Calibri" w:hAnsi="Calibri" w:cs="Calibri"/>
          <w:sz w:val="22"/>
          <w:szCs w:val="22"/>
          <w:lang w:val="fr-FR" w:eastAsia="en-US"/>
        </w:rPr>
        <w:t>comission</w:t>
      </w:r>
      <w:proofErr w:type="spellEnd"/>
      <w:r w:rsidR="004B43E1">
        <w:rPr>
          <w:rFonts w:ascii="Calibri" w:hAnsi="Calibri" w:cs="Calibri"/>
          <w:sz w:val="22"/>
          <w:szCs w:val="22"/>
          <w:lang w:val="fr-FR" w:eastAsia="en-US"/>
        </w:rPr>
        <w:t xml:space="preserve"> CREC</w:t>
      </w:r>
      <w:r w:rsidRPr="00EE23E7">
        <w:rPr>
          <w:rFonts w:ascii="Calibri" w:hAnsi="Calibri" w:cs="Calibri"/>
          <w:sz w:val="22"/>
          <w:szCs w:val="22"/>
          <w:lang w:val="fr-FR" w:eastAsia="en-US"/>
        </w:rPr>
        <w:t>.</w:t>
      </w:r>
    </w:p>
    <w:p w14:paraId="034A3DE7" w14:textId="3A3DA469" w:rsidR="00C71726" w:rsidRPr="00C71726" w:rsidRDefault="00C71726" w:rsidP="004B7DC3">
      <w:pPr>
        <w:pStyle w:val="PrformatHTML"/>
        <w:spacing w:line="276" w:lineRule="auto"/>
        <w:jc w:val="both"/>
        <w:rPr>
          <w:rFonts w:ascii="Calibri" w:hAnsi="Calibri" w:cs="Calibri"/>
          <w:sz w:val="22"/>
          <w:szCs w:val="22"/>
          <w:lang w:val="fr-FR" w:eastAsia="en-US"/>
        </w:rPr>
      </w:pPr>
      <w:r>
        <w:rPr>
          <w:rFonts w:ascii="Calibri" w:hAnsi="Calibri" w:cs="Calibri"/>
          <w:sz w:val="22"/>
          <w:szCs w:val="22"/>
          <w:lang w:val="fr-FR" w:eastAsia="en-US"/>
        </w:rPr>
        <w:t>Les donn</w:t>
      </w:r>
      <w:r w:rsidR="009A55F3">
        <w:rPr>
          <w:rFonts w:ascii="Calibri" w:hAnsi="Calibri" w:cs="Calibri"/>
          <w:sz w:val="22"/>
          <w:szCs w:val="22"/>
          <w:lang w:val="fr-FR" w:eastAsia="en-US"/>
        </w:rPr>
        <w:t>é</w:t>
      </w:r>
      <w:r>
        <w:rPr>
          <w:rFonts w:ascii="Calibri" w:hAnsi="Calibri" w:cs="Calibri"/>
          <w:sz w:val="22"/>
          <w:szCs w:val="22"/>
          <w:lang w:val="fr-FR" w:eastAsia="en-US"/>
        </w:rPr>
        <w:t xml:space="preserve">es seront collectées dans les départements </w:t>
      </w:r>
      <w:proofErr w:type="gramStart"/>
      <w:r>
        <w:rPr>
          <w:rFonts w:ascii="Calibri" w:hAnsi="Calibri" w:cs="Calibri"/>
          <w:sz w:val="22"/>
          <w:szCs w:val="22"/>
          <w:lang w:val="fr-FR" w:eastAsia="en-US"/>
        </w:rPr>
        <w:t xml:space="preserve">de </w:t>
      </w:r>
      <w:r w:rsidR="00FA7910">
        <w:rPr>
          <w:rFonts w:ascii="Calibri" w:hAnsi="Calibri" w:cs="Calibri"/>
          <w:sz w:val="22"/>
          <w:szCs w:val="22"/>
          <w:lang w:val="fr-FR" w:eastAsia="en-US"/>
        </w:rPr>
        <w:t xml:space="preserve"> </w:t>
      </w:r>
      <w:r w:rsidR="00596472">
        <w:rPr>
          <w:rFonts w:ascii="Calibri" w:hAnsi="Calibri" w:cs="Calibri"/>
          <w:sz w:val="22"/>
          <w:szCs w:val="22"/>
          <w:lang w:val="fr-FR" w:eastAsia="en-US"/>
        </w:rPr>
        <w:t>Mbacké</w:t>
      </w:r>
      <w:proofErr w:type="gramEnd"/>
      <w:r w:rsidR="00FA7910">
        <w:rPr>
          <w:rFonts w:ascii="Calibri" w:hAnsi="Calibri" w:cs="Calibri"/>
          <w:sz w:val="22"/>
          <w:szCs w:val="22"/>
          <w:lang w:val="fr-FR" w:eastAsia="en-US"/>
        </w:rPr>
        <w:t xml:space="preserve"> (</w:t>
      </w:r>
      <w:r w:rsidR="00596472">
        <w:rPr>
          <w:rFonts w:ascii="Calibri" w:hAnsi="Calibri" w:cs="Calibri"/>
          <w:sz w:val="22"/>
          <w:szCs w:val="22"/>
          <w:lang w:val="fr-FR" w:eastAsia="en-US"/>
        </w:rPr>
        <w:t xml:space="preserve">Diourbel </w:t>
      </w:r>
      <w:r w:rsidR="00FA7910">
        <w:rPr>
          <w:rFonts w:ascii="Calibri" w:hAnsi="Calibri" w:cs="Calibri"/>
          <w:sz w:val="22"/>
          <w:szCs w:val="22"/>
          <w:lang w:val="fr-FR" w:eastAsia="en-US"/>
        </w:rPr>
        <w:t>7%)</w:t>
      </w:r>
      <w:r w:rsidR="009E4067">
        <w:rPr>
          <w:rFonts w:ascii="Calibri" w:hAnsi="Calibri" w:cs="Calibri"/>
          <w:sz w:val="22"/>
          <w:szCs w:val="22"/>
          <w:lang w:val="fr-FR" w:eastAsia="en-US"/>
        </w:rPr>
        <w:t> </w:t>
      </w:r>
      <w:r w:rsidR="00FA7910">
        <w:rPr>
          <w:rFonts w:ascii="Calibri" w:hAnsi="Calibri" w:cs="Calibri"/>
          <w:sz w:val="22"/>
          <w:szCs w:val="22"/>
          <w:lang w:val="fr-FR" w:eastAsia="en-US"/>
        </w:rPr>
        <w:t xml:space="preserve">; </w:t>
      </w:r>
      <w:proofErr w:type="spellStart"/>
      <w:r w:rsidR="00FA7910">
        <w:rPr>
          <w:rFonts w:ascii="Calibri" w:hAnsi="Calibri" w:cs="Calibri"/>
          <w:sz w:val="22"/>
          <w:szCs w:val="22"/>
          <w:lang w:val="fr-FR" w:eastAsia="en-US"/>
        </w:rPr>
        <w:t>Thies</w:t>
      </w:r>
      <w:proofErr w:type="spellEnd"/>
      <w:r w:rsidR="00FA7910">
        <w:rPr>
          <w:rFonts w:ascii="Calibri" w:hAnsi="Calibri" w:cs="Calibri"/>
          <w:sz w:val="22"/>
          <w:szCs w:val="22"/>
          <w:lang w:val="fr-FR" w:eastAsia="en-US"/>
        </w:rPr>
        <w:t xml:space="preserve"> (</w:t>
      </w:r>
      <w:proofErr w:type="spellStart"/>
      <w:r w:rsidR="00FA7910">
        <w:rPr>
          <w:rFonts w:ascii="Calibri" w:hAnsi="Calibri" w:cs="Calibri"/>
          <w:sz w:val="22"/>
          <w:szCs w:val="22"/>
          <w:lang w:val="fr-FR" w:eastAsia="en-US"/>
        </w:rPr>
        <w:t>Thies</w:t>
      </w:r>
      <w:proofErr w:type="spellEnd"/>
      <w:r w:rsidR="00FA7910">
        <w:rPr>
          <w:rFonts w:ascii="Calibri" w:hAnsi="Calibri" w:cs="Calibri"/>
          <w:sz w:val="22"/>
          <w:szCs w:val="22"/>
          <w:lang w:val="fr-FR" w:eastAsia="en-US"/>
        </w:rPr>
        <w:t xml:space="preserve"> 1</w:t>
      </w:r>
      <w:r w:rsidR="00A838CA">
        <w:rPr>
          <w:rFonts w:ascii="Calibri" w:hAnsi="Calibri" w:cs="Calibri"/>
          <w:sz w:val="22"/>
          <w:szCs w:val="22"/>
          <w:lang w:val="fr-FR" w:eastAsia="en-US"/>
        </w:rPr>
        <w:t>5</w:t>
      </w:r>
      <w:r w:rsidR="00FA7910">
        <w:rPr>
          <w:rFonts w:ascii="Calibri" w:hAnsi="Calibri" w:cs="Calibri"/>
          <w:sz w:val="22"/>
          <w:szCs w:val="22"/>
          <w:lang w:val="fr-FR" w:eastAsia="en-US"/>
        </w:rPr>
        <w:t>%)</w:t>
      </w:r>
      <w:r w:rsidR="009E4067">
        <w:rPr>
          <w:rFonts w:ascii="Calibri" w:hAnsi="Calibri" w:cs="Calibri"/>
          <w:sz w:val="22"/>
          <w:szCs w:val="22"/>
          <w:lang w:val="fr-FR" w:eastAsia="en-US"/>
        </w:rPr>
        <w:t> </w:t>
      </w:r>
      <w:r w:rsidR="00FA7910">
        <w:rPr>
          <w:rFonts w:ascii="Calibri" w:hAnsi="Calibri" w:cs="Calibri"/>
          <w:sz w:val="22"/>
          <w:szCs w:val="22"/>
          <w:lang w:val="fr-FR" w:eastAsia="en-US"/>
        </w:rPr>
        <w:t xml:space="preserve">; </w:t>
      </w:r>
      <w:r w:rsidR="00514A15">
        <w:rPr>
          <w:rFonts w:ascii="Calibri" w:hAnsi="Calibri" w:cs="Calibri"/>
          <w:sz w:val="22"/>
          <w:szCs w:val="22"/>
          <w:lang w:val="fr-FR" w:eastAsia="en-US"/>
        </w:rPr>
        <w:t xml:space="preserve">Dagana </w:t>
      </w:r>
      <w:r w:rsidR="00FA7910">
        <w:rPr>
          <w:rFonts w:ascii="Calibri" w:hAnsi="Calibri" w:cs="Calibri"/>
          <w:sz w:val="22"/>
          <w:szCs w:val="22"/>
          <w:lang w:val="fr-FR" w:eastAsia="en-US"/>
        </w:rPr>
        <w:t>(</w:t>
      </w:r>
      <w:r w:rsidR="00514A15">
        <w:rPr>
          <w:rFonts w:ascii="Calibri" w:hAnsi="Calibri" w:cs="Calibri"/>
          <w:sz w:val="22"/>
          <w:szCs w:val="22"/>
          <w:lang w:val="fr-FR" w:eastAsia="en-US"/>
        </w:rPr>
        <w:t>Saint Louis</w:t>
      </w:r>
      <w:r w:rsidR="00FA7910">
        <w:rPr>
          <w:rFonts w:ascii="Calibri" w:hAnsi="Calibri" w:cs="Calibri"/>
          <w:sz w:val="22"/>
          <w:szCs w:val="22"/>
          <w:lang w:val="fr-FR" w:eastAsia="en-US"/>
        </w:rPr>
        <w:t xml:space="preserve"> </w:t>
      </w:r>
      <w:r w:rsidR="00A838CA">
        <w:rPr>
          <w:rFonts w:ascii="Calibri" w:hAnsi="Calibri" w:cs="Calibri"/>
          <w:sz w:val="22"/>
          <w:szCs w:val="22"/>
          <w:lang w:val="fr-FR" w:eastAsia="en-US"/>
        </w:rPr>
        <w:t>34</w:t>
      </w:r>
      <w:r w:rsidR="00FA7910">
        <w:rPr>
          <w:rFonts w:ascii="Calibri" w:hAnsi="Calibri" w:cs="Calibri"/>
          <w:sz w:val="22"/>
          <w:szCs w:val="22"/>
          <w:lang w:val="fr-FR" w:eastAsia="en-US"/>
        </w:rPr>
        <w:t xml:space="preserve">%) et Tambacounda (Tambacounda </w:t>
      </w:r>
      <w:r w:rsidR="00A838CA">
        <w:rPr>
          <w:rFonts w:ascii="Calibri" w:hAnsi="Calibri" w:cs="Calibri"/>
          <w:sz w:val="22"/>
          <w:szCs w:val="22"/>
          <w:lang w:val="fr-FR" w:eastAsia="en-US"/>
        </w:rPr>
        <w:t>29</w:t>
      </w:r>
      <w:r w:rsidR="00FA7910">
        <w:rPr>
          <w:rFonts w:ascii="Calibri" w:hAnsi="Calibri" w:cs="Calibri"/>
          <w:sz w:val="22"/>
          <w:szCs w:val="22"/>
          <w:lang w:val="fr-FR" w:eastAsia="en-US"/>
        </w:rPr>
        <w:t xml:space="preserve">%) où les taux de vaccination sont </w:t>
      </w:r>
      <w:r w:rsidR="00A838CA">
        <w:rPr>
          <w:rFonts w:ascii="Calibri" w:hAnsi="Calibri" w:cs="Calibri"/>
          <w:sz w:val="22"/>
          <w:szCs w:val="22"/>
          <w:lang w:val="fr-FR" w:eastAsia="en-US"/>
        </w:rPr>
        <w:t xml:space="preserve">encore </w:t>
      </w:r>
      <w:r w:rsidR="00FA7910">
        <w:rPr>
          <w:rFonts w:ascii="Calibri" w:hAnsi="Calibri" w:cs="Calibri"/>
          <w:sz w:val="22"/>
          <w:szCs w:val="22"/>
          <w:lang w:val="fr-FR" w:eastAsia="en-US"/>
        </w:rPr>
        <w:t>relativement faibles</w:t>
      </w:r>
      <w:r w:rsidR="00A838CA">
        <w:rPr>
          <w:rFonts w:ascii="Calibri" w:hAnsi="Calibri" w:cs="Calibri"/>
          <w:sz w:val="22"/>
          <w:szCs w:val="22"/>
          <w:lang w:val="fr-FR" w:eastAsia="en-US"/>
        </w:rPr>
        <w:t xml:space="preserve"> à la date du 18 novembre 2022</w:t>
      </w:r>
      <w:r w:rsidR="00FA7910">
        <w:rPr>
          <w:rFonts w:ascii="Calibri" w:hAnsi="Calibri" w:cs="Calibri"/>
          <w:sz w:val="22"/>
          <w:szCs w:val="22"/>
          <w:lang w:val="fr-FR" w:eastAsia="en-US"/>
        </w:rPr>
        <w:t>.</w:t>
      </w:r>
    </w:p>
    <w:p w14:paraId="0CE0FD62" w14:textId="7D8C0936" w:rsidR="00C71726" w:rsidRPr="00EE23E7" w:rsidRDefault="00FA7910" w:rsidP="004B7DC3">
      <w:pPr>
        <w:spacing w:line="276" w:lineRule="auto"/>
        <w:jc w:val="both"/>
        <w:rPr>
          <w:rFonts w:ascii="Calibri" w:hAnsi="Calibri" w:cs="Calibri"/>
          <w:sz w:val="22"/>
          <w:szCs w:val="22"/>
          <w:lang w:val="fr-FR"/>
        </w:rPr>
      </w:pPr>
      <w:r w:rsidRPr="00EE23E7">
        <w:rPr>
          <w:rFonts w:ascii="Calibri" w:hAnsi="Calibri" w:cs="Calibri"/>
          <w:sz w:val="22"/>
          <w:szCs w:val="22"/>
          <w:lang w:val="fr-FR"/>
        </w:rPr>
        <w:t>Durant la formation</w:t>
      </w:r>
      <w:r w:rsidR="009A55F3">
        <w:rPr>
          <w:rFonts w:ascii="Calibri" w:hAnsi="Calibri" w:cs="Calibri"/>
          <w:sz w:val="22"/>
          <w:szCs w:val="22"/>
          <w:lang w:val="fr-FR"/>
        </w:rPr>
        <w:t>,</w:t>
      </w:r>
      <w:r w:rsidRPr="00EE23E7">
        <w:rPr>
          <w:rFonts w:ascii="Calibri" w:hAnsi="Calibri" w:cs="Calibri"/>
          <w:sz w:val="22"/>
          <w:szCs w:val="22"/>
          <w:lang w:val="fr-FR"/>
        </w:rPr>
        <w:t xml:space="preserve"> les enqu</w:t>
      </w:r>
      <w:r w:rsidR="000A2A32">
        <w:rPr>
          <w:rFonts w:ascii="Calibri" w:hAnsi="Calibri" w:cs="Calibri"/>
          <w:sz w:val="22"/>
          <w:szCs w:val="22"/>
          <w:lang w:val="fr-FR"/>
        </w:rPr>
        <w:t>ê</w:t>
      </w:r>
      <w:r w:rsidRPr="00EE23E7">
        <w:rPr>
          <w:rFonts w:ascii="Calibri" w:hAnsi="Calibri" w:cs="Calibri"/>
          <w:sz w:val="22"/>
          <w:szCs w:val="22"/>
          <w:lang w:val="fr-FR"/>
        </w:rPr>
        <w:t xml:space="preserve">teurs </w:t>
      </w:r>
      <w:r w:rsidR="004B43E1">
        <w:rPr>
          <w:rFonts w:ascii="Calibri" w:hAnsi="Calibri" w:cs="Calibri"/>
          <w:sz w:val="22"/>
          <w:szCs w:val="22"/>
          <w:lang w:val="fr-FR"/>
        </w:rPr>
        <w:t>feront</w:t>
      </w:r>
      <w:r w:rsidRPr="00EE23E7">
        <w:rPr>
          <w:rFonts w:ascii="Calibri" w:hAnsi="Calibri" w:cs="Calibri"/>
          <w:sz w:val="22"/>
          <w:szCs w:val="22"/>
          <w:lang w:val="fr-FR"/>
        </w:rPr>
        <w:t xml:space="preserve"> un pré test </w:t>
      </w:r>
      <w:r w:rsidR="004B43E1">
        <w:rPr>
          <w:rFonts w:ascii="Calibri" w:hAnsi="Calibri" w:cs="Calibri"/>
          <w:sz w:val="22"/>
          <w:szCs w:val="22"/>
          <w:lang w:val="fr-FR"/>
        </w:rPr>
        <w:t>avec l</w:t>
      </w:r>
      <w:r w:rsidRPr="00EE23E7">
        <w:rPr>
          <w:rFonts w:ascii="Calibri" w:hAnsi="Calibri" w:cs="Calibri"/>
          <w:sz w:val="22"/>
          <w:szCs w:val="22"/>
          <w:lang w:val="fr-FR"/>
        </w:rPr>
        <w:t xml:space="preserve">es outils </w:t>
      </w:r>
      <w:r w:rsidR="00366542">
        <w:rPr>
          <w:rFonts w:ascii="Calibri" w:hAnsi="Calibri" w:cs="Calibri"/>
          <w:sz w:val="22"/>
          <w:szCs w:val="22"/>
          <w:lang w:val="fr-FR"/>
        </w:rPr>
        <w:t xml:space="preserve">de collecte de données </w:t>
      </w:r>
      <w:proofErr w:type="spellStart"/>
      <w:r w:rsidR="004B43E1">
        <w:rPr>
          <w:rFonts w:ascii="Calibri" w:hAnsi="Calibri" w:cs="Calibri"/>
          <w:sz w:val="22"/>
          <w:szCs w:val="22"/>
          <w:lang w:val="fr-FR"/>
        </w:rPr>
        <w:t>developpés</w:t>
      </w:r>
      <w:proofErr w:type="spellEnd"/>
      <w:r w:rsidR="004B43E1">
        <w:rPr>
          <w:rFonts w:ascii="Calibri" w:hAnsi="Calibri" w:cs="Calibri"/>
          <w:sz w:val="22"/>
          <w:szCs w:val="22"/>
          <w:lang w:val="fr-FR"/>
        </w:rPr>
        <w:t xml:space="preserve"> </w:t>
      </w:r>
      <w:r w:rsidRPr="00EE23E7">
        <w:rPr>
          <w:rFonts w:ascii="Calibri" w:hAnsi="Calibri" w:cs="Calibri"/>
          <w:sz w:val="22"/>
          <w:szCs w:val="22"/>
          <w:lang w:val="fr-FR"/>
        </w:rPr>
        <w:t xml:space="preserve">avec </w:t>
      </w:r>
      <w:r w:rsidR="004B43E1">
        <w:rPr>
          <w:rFonts w:ascii="Calibri" w:hAnsi="Calibri" w:cs="Calibri"/>
          <w:sz w:val="22"/>
          <w:szCs w:val="22"/>
          <w:lang w:val="fr-FR"/>
        </w:rPr>
        <w:t xml:space="preserve">2 </w:t>
      </w:r>
      <w:r w:rsidRPr="00EE23E7">
        <w:rPr>
          <w:rFonts w:ascii="Calibri" w:hAnsi="Calibri" w:cs="Calibri"/>
          <w:sz w:val="22"/>
          <w:szCs w:val="22"/>
          <w:lang w:val="fr-FR"/>
        </w:rPr>
        <w:t>discussion</w:t>
      </w:r>
      <w:r w:rsidR="004B43E1">
        <w:rPr>
          <w:rFonts w:ascii="Calibri" w:hAnsi="Calibri" w:cs="Calibri"/>
          <w:sz w:val="22"/>
          <w:szCs w:val="22"/>
          <w:lang w:val="fr-FR"/>
        </w:rPr>
        <w:t>s</w:t>
      </w:r>
      <w:r w:rsidRPr="00EE23E7">
        <w:rPr>
          <w:rFonts w:ascii="Calibri" w:hAnsi="Calibri" w:cs="Calibri"/>
          <w:sz w:val="22"/>
          <w:szCs w:val="22"/>
          <w:lang w:val="fr-FR"/>
        </w:rPr>
        <w:t xml:space="preserve"> de groupe</w:t>
      </w:r>
      <w:r w:rsidR="00B220BA">
        <w:rPr>
          <w:rFonts w:ascii="Calibri" w:hAnsi="Calibri" w:cs="Calibri"/>
          <w:sz w:val="22"/>
          <w:szCs w:val="22"/>
          <w:lang w:val="fr-FR"/>
        </w:rPr>
        <w:t xml:space="preserve"> (</w:t>
      </w:r>
      <w:r w:rsidR="00836DF4">
        <w:rPr>
          <w:rFonts w:ascii="Calibri" w:hAnsi="Calibri" w:cs="Calibri"/>
          <w:sz w:val="22"/>
          <w:szCs w:val="22"/>
          <w:lang w:val="fr-FR"/>
        </w:rPr>
        <w:t>FGD</w:t>
      </w:r>
      <w:r w:rsidR="00B220BA">
        <w:rPr>
          <w:rFonts w:ascii="Calibri" w:hAnsi="Calibri" w:cs="Calibri"/>
          <w:sz w:val="22"/>
          <w:szCs w:val="22"/>
          <w:lang w:val="fr-FR"/>
        </w:rPr>
        <w:t>)</w:t>
      </w:r>
      <w:r w:rsidRPr="00EE23E7">
        <w:rPr>
          <w:rFonts w:ascii="Calibri" w:hAnsi="Calibri" w:cs="Calibri"/>
          <w:sz w:val="22"/>
          <w:szCs w:val="22"/>
          <w:lang w:val="fr-FR"/>
        </w:rPr>
        <w:t xml:space="preserve"> </w:t>
      </w:r>
      <w:r w:rsidR="00B220BA">
        <w:rPr>
          <w:rFonts w:ascii="Calibri" w:hAnsi="Calibri" w:cs="Calibri"/>
          <w:sz w:val="22"/>
          <w:szCs w:val="22"/>
          <w:lang w:val="fr-FR"/>
        </w:rPr>
        <w:t xml:space="preserve">– </w:t>
      </w:r>
      <w:r w:rsidR="004D33EF">
        <w:rPr>
          <w:rFonts w:ascii="Calibri" w:hAnsi="Calibri" w:cs="Calibri"/>
          <w:sz w:val="22"/>
          <w:szCs w:val="22"/>
          <w:lang w:val="fr-FR"/>
        </w:rPr>
        <w:t>(</w:t>
      </w:r>
      <w:r w:rsidRPr="00EE23E7">
        <w:rPr>
          <w:rFonts w:ascii="Calibri" w:hAnsi="Calibri" w:cs="Calibri"/>
          <w:sz w:val="22"/>
          <w:szCs w:val="22"/>
          <w:lang w:val="fr-FR"/>
        </w:rPr>
        <w:t>8 personnes maximum</w:t>
      </w:r>
      <w:r w:rsidR="00366542">
        <w:rPr>
          <w:rFonts w:ascii="Calibri" w:hAnsi="Calibri" w:cs="Calibri"/>
          <w:sz w:val="22"/>
          <w:szCs w:val="22"/>
          <w:lang w:val="fr-FR"/>
        </w:rPr>
        <w:t xml:space="preserve"> par groupe</w:t>
      </w:r>
      <w:r w:rsidRPr="00EE23E7">
        <w:rPr>
          <w:rFonts w:ascii="Calibri" w:hAnsi="Calibri" w:cs="Calibri"/>
          <w:sz w:val="22"/>
          <w:szCs w:val="22"/>
          <w:lang w:val="fr-FR"/>
        </w:rPr>
        <w:t>)</w:t>
      </w:r>
      <w:r w:rsidR="004B43E1">
        <w:rPr>
          <w:rFonts w:ascii="Calibri" w:hAnsi="Calibri" w:cs="Calibri"/>
          <w:sz w:val="22"/>
          <w:szCs w:val="22"/>
          <w:lang w:val="fr-FR"/>
        </w:rPr>
        <w:t xml:space="preserve"> et au moins 2 entretiens individuel</w:t>
      </w:r>
      <w:r w:rsidR="009E4067">
        <w:rPr>
          <w:rFonts w:ascii="Calibri" w:hAnsi="Calibri" w:cs="Calibri"/>
          <w:sz w:val="22"/>
          <w:szCs w:val="22"/>
          <w:lang w:val="fr-FR"/>
        </w:rPr>
        <w:t xml:space="preserve"> (</w:t>
      </w:r>
      <w:r w:rsidR="00E350B5">
        <w:rPr>
          <w:rFonts w:ascii="Calibri" w:hAnsi="Calibri" w:cs="Calibri"/>
          <w:sz w:val="22"/>
          <w:szCs w:val="22"/>
          <w:lang w:val="fr-FR"/>
        </w:rPr>
        <w:t>EIA</w:t>
      </w:r>
      <w:r w:rsidR="009E4067">
        <w:rPr>
          <w:rFonts w:ascii="Calibri" w:hAnsi="Calibri" w:cs="Calibri"/>
          <w:sz w:val="22"/>
          <w:szCs w:val="22"/>
          <w:lang w:val="fr-FR"/>
        </w:rPr>
        <w:t>)</w:t>
      </w:r>
      <w:r w:rsidR="004B43E1">
        <w:rPr>
          <w:rFonts w:ascii="Calibri" w:hAnsi="Calibri" w:cs="Calibri"/>
          <w:sz w:val="22"/>
          <w:szCs w:val="22"/>
          <w:lang w:val="fr-FR"/>
        </w:rPr>
        <w:t>.</w:t>
      </w:r>
    </w:p>
    <w:p w14:paraId="55E3F647" w14:textId="0E94D23E" w:rsidR="00D53FB6" w:rsidRPr="00EE23E7" w:rsidRDefault="00472E32" w:rsidP="004B7DC3">
      <w:pPr>
        <w:spacing w:line="276" w:lineRule="auto"/>
        <w:jc w:val="both"/>
        <w:rPr>
          <w:rFonts w:ascii="Calibri" w:hAnsi="Calibri" w:cs="Calibri"/>
          <w:sz w:val="22"/>
          <w:szCs w:val="22"/>
          <w:lang w:val="fr-FR"/>
        </w:rPr>
      </w:pPr>
      <w:r w:rsidRPr="00EE23E7">
        <w:rPr>
          <w:rFonts w:ascii="Calibri" w:hAnsi="Calibri" w:cs="Calibri"/>
          <w:sz w:val="22"/>
          <w:szCs w:val="22"/>
          <w:lang w:val="fr-FR"/>
        </w:rPr>
        <w:t>Dans chacune des zones d’</w:t>
      </w:r>
      <w:r w:rsidR="00792CD0">
        <w:rPr>
          <w:rFonts w:ascii="Calibri" w:hAnsi="Calibri" w:cs="Calibri"/>
          <w:sz w:val="22"/>
          <w:szCs w:val="22"/>
          <w:lang w:val="fr-FR"/>
        </w:rPr>
        <w:t>é</w:t>
      </w:r>
      <w:r w:rsidRPr="00EE23E7">
        <w:rPr>
          <w:rFonts w:ascii="Calibri" w:hAnsi="Calibri" w:cs="Calibri"/>
          <w:sz w:val="22"/>
          <w:szCs w:val="22"/>
          <w:lang w:val="fr-FR"/>
        </w:rPr>
        <w:t>tude, les donn</w:t>
      </w:r>
      <w:r w:rsidR="00792CD0">
        <w:rPr>
          <w:rFonts w:ascii="Calibri" w:hAnsi="Calibri" w:cs="Calibri"/>
          <w:sz w:val="22"/>
          <w:szCs w:val="22"/>
          <w:lang w:val="fr-FR"/>
        </w:rPr>
        <w:t>é</w:t>
      </w:r>
      <w:r w:rsidRPr="00EE23E7">
        <w:rPr>
          <w:rFonts w:ascii="Calibri" w:hAnsi="Calibri" w:cs="Calibri"/>
          <w:sz w:val="22"/>
          <w:szCs w:val="22"/>
          <w:lang w:val="fr-FR"/>
        </w:rPr>
        <w:t xml:space="preserve">es seront collectées à travers des entretiens avec les prestataires et leaders religieux /et/ou </w:t>
      </w:r>
      <w:proofErr w:type="spellStart"/>
      <w:r w:rsidRPr="00EE23E7">
        <w:rPr>
          <w:rFonts w:ascii="Calibri" w:hAnsi="Calibri" w:cs="Calibri"/>
          <w:sz w:val="22"/>
          <w:szCs w:val="22"/>
          <w:lang w:val="fr-FR"/>
        </w:rPr>
        <w:t>commuanautaire</w:t>
      </w:r>
      <w:r w:rsidR="00792CD0">
        <w:rPr>
          <w:rFonts w:ascii="Calibri" w:hAnsi="Calibri" w:cs="Calibri"/>
          <w:sz w:val="22"/>
          <w:szCs w:val="22"/>
          <w:lang w:val="fr-FR"/>
        </w:rPr>
        <w:t>s</w:t>
      </w:r>
      <w:proofErr w:type="spellEnd"/>
      <w:r w:rsidRPr="00EE23E7">
        <w:rPr>
          <w:rFonts w:ascii="Calibri" w:hAnsi="Calibri" w:cs="Calibri"/>
          <w:sz w:val="22"/>
          <w:szCs w:val="22"/>
          <w:lang w:val="fr-FR"/>
        </w:rPr>
        <w:t xml:space="preserve"> et à travers des discussion</w:t>
      </w:r>
      <w:r w:rsidR="00792CD0">
        <w:rPr>
          <w:rFonts w:ascii="Calibri" w:hAnsi="Calibri" w:cs="Calibri"/>
          <w:sz w:val="22"/>
          <w:szCs w:val="22"/>
          <w:lang w:val="fr-FR"/>
        </w:rPr>
        <w:t>s</w:t>
      </w:r>
      <w:r w:rsidRPr="00EE23E7">
        <w:rPr>
          <w:rFonts w:ascii="Calibri" w:hAnsi="Calibri" w:cs="Calibri"/>
          <w:sz w:val="22"/>
          <w:szCs w:val="22"/>
          <w:lang w:val="fr-FR"/>
        </w:rPr>
        <w:t xml:space="preserve"> de groupe avec les personnes vaccin</w:t>
      </w:r>
      <w:r w:rsidR="00792CD0">
        <w:rPr>
          <w:rFonts w:ascii="Calibri" w:hAnsi="Calibri" w:cs="Calibri"/>
          <w:sz w:val="22"/>
          <w:szCs w:val="22"/>
          <w:lang w:val="fr-FR"/>
        </w:rPr>
        <w:t>é</w:t>
      </w:r>
      <w:r w:rsidRPr="00EE23E7">
        <w:rPr>
          <w:rFonts w:ascii="Calibri" w:hAnsi="Calibri" w:cs="Calibri"/>
          <w:sz w:val="22"/>
          <w:szCs w:val="22"/>
          <w:lang w:val="fr-FR"/>
        </w:rPr>
        <w:t>es et non vaccin</w:t>
      </w:r>
      <w:r w:rsidR="00792CD0">
        <w:rPr>
          <w:rFonts w:ascii="Calibri" w:hAnsi="Calibri" w:cs="Calibri"/>
          <w:sz w:val="22"/>
          <w:szCs w:val="22"/>
          <w:lang w:val="fr-FR"/>
        </w:rPr>
        <w:t>é</w:t>
      </w:r>
      <w:r w:rsidRPr="00EE23E7">
        <w:rPr>
          <w:rFonts w:ascii="Calibri" w:hAnsi="Calibri" w:cs="Calibri"/>
          <w:sz w:val="22"/>
          <w:szCs w:val="22"/>
          <w:lang w:val="fr-FR"/>
        </w:rPr>
        <w:t>es</w:t>
      </w:r>
      <w:r w:rsidR="004B43E1">
        <w:rPr>
          <w:rFonts w:ascii="Calibri" w:hAnsi="Calibri" w:cs="Calibri"/>
          <w:sz w:val="22"/>
          <w:szCs w:val="22"/>
          <w:lang w:val="fr-FR"/>
        </w:rPr>
        <w:t xml:space="preserve"> en zone rurale et urbaine</w:t>
      </w:r>
      <w:r w:rsidRPr="00EE23E7">
        <w:rPr>
          <w:rFonts w:ascii="Calibri" w:hAnsi="Calibri" w:cs="Calibri"/>
          <w:sz w:val="22"/>
          <w:szCs w:val="22"/>
          <w:lang w:val="fr-FR"/>
        </w:rPr>
        <w:t xml:space="preserve">. </w:t>
      </w:r>
    </w:p>
    <w:p w14:paraId="0C51BC20" w14:textId="35929A52" w:rsidR="00D53FB6" w:rsidRPr="00514A15" w:rsidRDefault="00EE23E7" w:rsidP="00514A15">
      <w:pPr>
        <w:spacing w:before="240" w:after="120"/>
        <w:jc w:val="both"/>
        <w:outlineLvl w:val="0"/>
        <w:rPr>
          <w:rFonts w:asciiTheme="minorHAnsi" w:hAnsiTheme="minorHAnsi" w:cstheme="minorHAnsi"/>
          <w:bCs/>
          <w:color w:val="000000" w:themeColor="text1"/>
          <w:lang w:val="fr-FR"/>
        </w:rPr>
      </w:pPr>
      <w:r w:rsidRPr="00514A15">
        <w:rPr>
          <w:rFonts w:asciiTheme="minorHAnsi" w:hAnsiTheme="minorHAnsi" w:cstheme="minorHAnsi"/>
          <w:b/>
          <w:color w:val="000000" w:themeColor="text1"/>
          <w:lang w:val="fr-FR"/>
        </w:rPr>
        <w:t xml:space="preserve">Cible et </w:t>
      </w:r>
      <w:r w:rsidR="00D310FA" w:rsidRPr="00514A15">
        <w:rPr>
          <w:rFonts w:asciiTheme="minorHAnsi" w:hAnsiTheme="minorHAnsi" w:cstheme="minorHAnsi"/>
          <w:b/>
          <w:color w:val="000000" w:themeColor="text1"/>
          <w:lang w:val="fr-FR"/>
        </w:rPr>
        <w:t>é</w:t>
      </w:r>
      <w:r w:rsidRPr="00514A15">
        <w:rPr>
          <w:rFonts w:asciiTheme="minorHAnsi" w:hAnsiTheme="minorHAnsi" w:cstheme="minorHAnsi"/>
          <w:b/>
          <w:color w:val="000000" w:themeColor="text1"/>
          <w:lang w:val="fr-FR"/>
        </w:rPr>
        <w:t>chantillon de l’</w:t>
      </w:r>
      <w:r w:rsidR="00D310FA" w:rsidRPr="00514A15">
        <w:rPr>
          <w:rFonts w:asciiTheme="minorHAnsi" w:hAnsiTheme="minorHAnsi" w:cstheme="minorHAnsi"/>
          <w:b/>
          <w:color w:val="000000" w:themeColor="text1"/>
          <w:lang w:val="fr-FR"/>
        </w:rPr>
        <w:t>é</w:t>
      </w:r>
      <w:r w:rsidRPr="00514A15">
        <w:rPr>
          <w:rFonts w:asciiTheme="minorHAnsi" w:hAnsiTheme="minorHAnsi" w:cstheme="minorHAnsi"/>
          <w:b/>
          <w:color w:val="000000" w:themeColor="text1"/>
          <w:lang w:val="fr-FR"/>
        </w:rPr>
        <w:t>tude</w:t>
      </w:r>
    </w:p>
    <w:tbl>
      <w:tblPr>
        <w:tblStyle w:val="Grilledutableau"/>
        <w:tblW w:w="10207" w:type="dxa"/>
        <w:tblInd w:w="-147" w:type="dxa"/>
        <w:tblLayout w:type="fixed"/>
        <w:tblLook w:val="04A0" w:firstRow="1" w:lastRow="0" w:firstColumn="1" w:lastColumn="0" w:noHBand="0" w:noVBand="1"/>
      </w:tblPr>
      <w:tblGrid>
        <w:gridCol w:w="2552"/>
        <w:gridCol w:w="2268"/>
        <w:gridCol w:w="1134"/>
        <w:gridCol w:w="992"/>
        <w:gridCol w:w="1559"/>
        <w:gridCol w:w="851"/>
        <w:gridCol w:w="851"/>
      </w:tblGrid>
      <w:tr w:rsidR="000A5175" w:rsidRPr="000A5175" w14:paraId="0F7FF1AA" w14:textId="77777777" w:rsidTr="004B7DC3">
        <w:trPr>
          <w:trHeight w:val="352"/>
        </w:trPr>
        <w:tc>
          <w:tcPr>
            <w:tcW w:w="2552" w:type="dxa"/>
            <w:vMerge w:val="restart"/>
            <w:vAlign w:val="center"/>
          </w:tcPr>
          <w:p w14:paraId="36AABD3D" w14:textId="0F8C828E" w:rsidR="00D53FB6" w:rsidRPr="00514A15" w:rsidRDefault="00D53FB6" w:rsidP="00514A15">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 xml:space="preserve">Population </w:t>
            </w:r>
            <w:proofErr w:type="spellStart"/>
            <w:r w:rsidR="00197C3F" w:rsidRPr="00514A15">
              <w:rPr>
                <w:rFonts w:asciiTheme="minorHAnsi" w:hAnsiTheme="minorHAnsi" w:cstheme="minorHAnsi"/>
                <w:b/>
                <w:color w:val="000000" w:themeColor="text1"/>
                <w:sz w:val="22"/>
                <w:szCs w:val="22"/>
              </w:rPr>
              <w:t>cible</w:t>
            </w:r>
            <w:proofErr w:type="spellEnd"/>
          </w:p>
        </w:tc>
        <w:tc>
          <w:tcPr>
            <w:tcW w:w="2268" w:type="dxa"/>
            <w:vMerge w:val="restart"/>
            <w:vAlign w:val="center"/>
          </w:tcPr>
          <w:p w14:paraId="4F2AAE0B" w14:textId="7443CC5C" w:rsidR="00D53FB6" w:rsidRPr="00514A15" w:rsidRDefault="0088279A" w:rsidP="00514A15">
            <w:pPr>
              <w:jc w:val="center"/>
              <w:outlineLvl w:val="0"/>
              <w:rPr>
                <w:rFonts w:asciiTheme="minorHAnsi" w:hAnsiTheme="minorHAnsi" w:cstheme="minorHAnsi"/>
                <w:b/>
                <w:color w:val="000000" w:themeColor="text1"/>
                <w:sz w:val="22"/>
                <w:szCs w:val="22"/>
              </w:rPr>
            </w:pPr>
            <w:proofErr w:type="spellStart"/>
            <w:r w:rsidRPr="00514A15">
              <w:rPr>
                <w:rFonts w:asciiTheme="minorHAnsi" w:hAnsiTheme="minorHAnsi" w:cstheme="minorHAnsi"/>
                <w:b/>
                <w:color w:val="000000" w:themeColor="text1"/>
                <w:sz w:val="22"/>
                <w:szCs w:val="22"/>
              </w:rPr>
              <w:t>Activités</w:t>
            </w:r>
            <w:proofErr w:type="spellEnd"/>
          </w:p>
        </w:tc>
        <w:tc>
          <w:tcPr>
            <w:tcW w:w="4536" w:type="dxa"/>
            <w:gridSpan w:val="4"/>
            <w:vAlign w:val="center"/>
          </w:tcPr>
          <w:p w14:paraId="3363B084" w14:textId="001D6F81" w:rsidR="00D53FB6" w:rsidRPr="00514A15" w:rsidRDefault="00EE23E7" w:rsidP="000A5175">
            <w:pPr>
              <w:jc w:val="center"/>
              <w:outlineLvl w:val="0"/>
              <w:rPr>
                <w:rFonts w:asciiTheme="minorHAnsi" w:hAnsiTheme="minorHAnsi" w:cstheme="minorHAnsi"/>
                <w:b/>
                <w:color w:val="000000" w:themeColor="text1"/>
                <w:sz w:val="22"/>
                <w:szCs w:val="22"/>
              </w:rPr>
            </w:pPr>
            <w:proofErr w:type="spellStart"/>
            <w:r w:rsidRPr="00514A15">
              <w:rPr>
                <w:rFonts w:asciiTheme="minorHAnsi" w:hAnsiTheme="minorHAnsi" w:cstheme="minorHAnsi"/>
                <w:b/>
                <w:color w:val="000000" w:themeColor="text1"/>
                <w:sz w:val="22"/>
                <w:szCs w:val="22"/>
              </w:rPr>
              <w:t>Echantillon</w:t>
            </w:r>
            <w:proofErr w:type="spellEnd"/>
          </w:p>
        </w:tc>
        <w:tc>
          <w:tcPr>
            <w:tcW w:w="851" w:type="dxa"/>
            <w:vAlign w:val="center"/>
          </w:tcPr>
          <w:p w14:paraId="12778D99" w14:textId="3886B59B" w:rsidR="00D53FB6" w:rsidRPr="00514A15" w:rsidRDefault="00D53FB6"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 xml:space="preserve">Total </w:t>
            </w:r>
          </w:p>
        </w:tc>
      </w:tr>
      <w:tr w:rsidR="00B15A33" w:rsidRPr="00B15A33" w14:paraId="61F3F0B6" w14:textId="77777777" w:rsidTr="004B7DC3">
        <w:trPr>
          <w:trHeight w:val="232"/>
        </w:trPr>
        <w:tc>
          <w:tcPr>
            <w:tcW w:w="2552" w:type="dxa"/>
            <w:vMerge/>
            <w:vAlign w:val="center"/>
          </w:tcPr>
          <w:p w14:paraId="3A66BA62" w14:textId="77777777" w:rsidR="0088279A" w:rsidRPr="00514A15" w:rsidRDefault="0088279A" w:rsidP="00B15A33">
            <w:pPr>
              <w:jc w:val="both"/>
              <w:outlineLvl w:val="0"/>
              <w:rPr>
                <w:rFonts w:asciiTheme="minorHAnsi" w:hAnsiTheme="minorHAnsi" w:cstheme="minorHAnsi"/>
                <w:b/>
                <w:color w:val="000000" w:themeColor="text1"/>
                <w:sz w:val="22"/>
                <w:szCs w:val="22"/>
              </w:rPr>
            </w:pPr>
          </w:p>
        </w:tc>
        <w:tc>
          <w:tcPr>
            <w:tcW w:w="2268" w:type="dxa"/>
            <w:vMerge/>
            <w:vAlign w:val="center"/>
          </w:tcPr>
          <w:p w14:paraId="12092137" w14:textId="77777777" w:rsidR="0088279A" w:rsidRPr="00514A15" w:rsidRDefault="0088279A" w:rsidP="00B15A33">
            <w:pPr>
              <w:jc w:val="both"/>
              <w:outlineLvl w:val="0"/>
              <w:rPr>
                <w:rFonts w:asciiTheme="minorHAnsi" w:hAnsiTheme="minorHAnsi" w:cstheme="minorHAnsi"/>
                <w:b/>
                <w:color w:val="000000" w:themeColor="text1"/>
                <w:sz w:val="22"/>
                <w:szCs w:val="22"/>
              </w:rPr>
            </w:pPr>
          </w:p>
        </w:tc>
        <w:tc>
          <w:tcPr>
            <w:tcW w:w="1134" w:type="dxa"/>
            <w:vAlign w:val="center"/>
          </w:tcPr>
          <w:p w14:paraId="034BE5C5" w14:textId="7EAC5EFD" w:rsidR="0088279A" w:rsidRPr="00514A15" w:rsidRDefault="00514A15" w:rsidP="00B15A33">
            <w:pPr>
              <w:jc w:val="center"/>
              <w:outlineLvl w:val="0"/>
              <w:rPr>
                <w:rFonts w:asciiTheme="minorHAnsi" w:hAnsiTheme="minorHAnsi" w:cstheme="minorHAnsi"/>
                <w:b/>
                <w:color w:val="000000" w:themeColor="text1"/>
                <w:sz w:val="22"/>
                <w:szCs w:val="22"/>
              </w:rPr>
            </w:pPr>
            <w:proofErr w:type="spellStart"/>
            <w:r>
              <w:rPr>
                <w:rFonts w:asciiTheme="minorHAnsi" w:hAnsiTheme="minorHAnsi" w:cstheme="minorHAnsi"/>
                <w:b/>
                <w:color w:val="000000" w:themeColor="text1"/>
                <w:sz w:val="22"/>
                <w:szCs w:val="22"/>
              </w:rPr>
              <w:t>Dagana</w:t>
            </w:r>
            <w:proofErr w:type="spellEnd"/>
          </w:p>
        </w:tc>
        <w:tc>
          <w:tcPr>
            <w:tcW w:w="992" w:type="dxa"/>
            <w:vAlign w:val="center"/>
          </w:tcPr>
          <w:p w14:paraId="669EED36" w14:textId="0F57E217" w:rsidR="0088279A" w:rsidRPr="00514A15" w:rsidRDefault="00A838CA" w:rsidP="00B15A33">
            <w:pPr>
              <w:jc w:val="center"/>
              <w:outlineLvl w:val="0"/>
              <w:rPr>
                <w:rFonts w:asciiTheme="minorHAnsi" w:hAnsiTheme="minorHAnsi" w:cstheme="minorHAnsi"/>
                <w:b/>
                <w:color w:val="000000" w:themeColor="text1"/>
                <w:sz w:val="22"/>
                <w:szCs w:val="22"/>
              </w:rPr>
            </w:pPr>
            <w:proofErr w:type="spellStart"/>
            <w:r>
              <w:rPr>
                <w:rFonts w:asciiTheme="minorHAnsi" w:hAnsiTheme="minorHAnsi" w:cstheme="minorHAnsi"/>
                <w:b/>
                <w:color w:val="000000" w:themeColor="text1"/>
                <w:sz w:val="22"/>
                <w:szCs w:val="22"/>
              </w:rPr>
              <w:t>Mbacké</w:t>
            </w:r>
            <w:proofErr w:type="spellEnd"/>
          </w:p>
        </w:tc>
        <w:tc>
          <w:tcPr>
            <w:tcW w:w="1559" w:type="dxa"/>
            <w:vAlign w:val="center"/>
          </w:tcPr>
          <w:p w14:paraId="11BA5F2E" w14:textId="7F9B73AE" w:rsidR="0088279A" w:rsidRPr="00514A15" w:rsidRDefault="0088279A" w:rsidP="00B15A33">
            <w:pPr>
              <w:jc w:val="center"/>
              <w:outlineLvl w:val="0"/>
              <w:rPr>
                <w:rFonts w:asciiTheme="minorHAnsi" w:hAnsiTheme="minorHAnsi" w:cstheme="minorHAnsi"/>
                <w:b/>
                <w:color w:val="000000" w:themeColor="text1"/>
                <w:sz w:val="22"/>
                <w:szCs w:val="22"/>
              </w:rPr>
            </w:pPr>
            <w:proofErr w:type="spellStart"/>
            <w:r w:rsidRPr="00514A15">
              <w:rPr>
                <w:rFonts w:asciiTheme="minorHAnsi" w:hAnsiTheme="minorHAnsi" w:cstheme="minorHAnsi"/>
                <w:b/>
                <w:color w:val="000000" w:themeColor="text1"/>
                <w:sz w:val="22"/>
                <w:szCs w:val="22"/>
              </w:rPr>
              <w:t>Tambacounda</w:t>
            </w:r>
            <w:proofErr w:type="spellEnd"/>
          </w:p>
        </w:tc>
        <w:tc>
          <w:tcPr>
            <w:tcW w:w="851" w:type="dxa"/>
            <w:vAlign w:val="center"/>
          </w:tcPr>
          <w:p w14:paraId="35E22C6C" w14:textId="34D8A9C5" w:rsidR="0088279A" w:rsidRPr="00514A15" w:rsidRDefault="0088279A" w:rsidP="00B15A33">
            <w:pPr>
              <w:jc w:val="center"/>
              <w:outlineLvl w:val="0"/>
              <w:rPr>
                <w:rFonts w:asciiTheme="minorHAnsi" w:hAnsiTheme="minorHAnsi" w:cstheme="minorHAnsi"/>
                <w:b/>
                <w:color w:val="000000" w:themeColor="text1"/>
                <w:sz w:val="22"/>
                <w:szCs w:val="22"/>
              </w:rPr>
            </w:pPr>
            <w:proofErr w:type="spellStart"/>
            <w:r w:rsidRPr="00514A15">
              <w:rPr>
                <w:rFonts w:asciiTheme="minorHAnsi" w:hAnsiTheme="minorHAnsi" w:cstheme="minorHAnsi"/>
                <w:b/>
                <w:color w:val="000000" w:themeColor="text1"/>
                <w:sz w:val="22"/>
                <w:szCs w:val="22"/>
              </w:rPr>
              <w:t>Thies</w:t>
            </w:r>
            <w:proofErr w:type="spellEnd"/>
          </w:p>
        </w:tc>
        <w:tc>
          <w:tcPr>
            <w:tcW w:w="851" w:type="dxa"/>
            <w:vAlign w:val="center"/>
          </w:tcPr>
          <w:p w14:paraId="40CF0B5E" w14:textId="77777777" w:rsidR="0088279A" w:rsidRPr="00514A15" w:rsidRDefault="0088279A" w:rsidP="00B15A33">
            <w:pPr>
              <w:jc w:val="both"/>
              <w:outlineLvl w:val="0"/>
              <w:rPr>
                <w:rFonts w:asciiTheme="minorHAnsi" w:hAnsiTheme="minorHAnsi" w:cstheme="minorHAnsi"/>
                <w:b/>
                <w:color w:val="000000" w:themeColor="text1"/>
                <w:sz w:val="22"/>
                <w:szCs w:val="22"/>
              </w:rPr>
            </w:pPr>
          </w:p>
        </w:tc>
      </w:tr>
      <w:tr w:rsidR="000A5175" w:rsidRPr="000A5175" w14:paraId="5D30FE5B" w14:textId="77777777" w:rsidTr="004B7DC3">
        <w:trPr>
          <w:trHeight w:val="437"/>
        </w:trPr>
        <w:tc>
          <w:tcPr>
            <w:tcW w:w="2552" w:type="dxa"/>
            <w:vMerge w:val="restart"/>
            <w:vAlign w:val="center"/>
          </w:tcPr>
          <w:p w14:paraId="66664E9B" w14:textId="58D9A0C5" w:rsidR="0088279A" w:rsidRPr="00514A15" w:rsidRDefault="0088279A" w:rsidP="00B15A33">
            <w:pP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 xml:space="preserve">Population </w:t>
            </w:r>
            <w:proofErr w:type="spellStart"/>
            <w:r w:rsidRPr="00514A15">
              <w:rPr>
                <w:rFonts w:asciiTheme="minorHAnsi" w:hAnsiTheme="minorHAnsi" w:cstheme="minorHAnsi"/>
                <w:bCs/>
                <w:color w:val="000000" w:themeColor="text1"/>
                <w:sz w:val="22"/>
                <w:szCs w:val="22"/>
              </w:rPr>
              <w:t>générale</w:t>
            </w:r>
            <w:proofErr w:type="spellEnd"/>
            <w:r w:rsidRPr="00514A15">
              <w:rPr>
                <w:rFonts w:asciiTheme="minorHAnsi" w:hAnsiTheme="minorHAnsi" w:cstheme="minorHAnsi"/>
                <w:bCs/>
                <w:color w:val="000000" w:themeColor="text1"/>
                <w:sz w:val="22"/>
                <w:szCs w:val="22"/>
              </w:rPr>
              <w:t xml:space="preserve"> </w:t>
            </w:r>
          </w:p>
        </w:tc>
        <w:tc>
          <w:tcPr>
            <w:tcW w:w="2268" w:type="dxa"/>
            <w:vAlign w:val="center"/>
          </w:tcPr>
          <w:p w14:paraId="1376B4FD" w14:textId="45F66851" w:rsidR="0088279A" w:rsidRPr="00514A15" w:rsidRDefault="0088279A" w:rsidP="00514A15">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FGD</w:t>
            </w:r>
          </w:p>
          <w:p w14:paraId="7DE27E00" w14:textId="4C0A0761" w:rsidR="0088279A" w:rsidRPr="00514A15" w:rsidRDefault="0088279A" w:rsidP="00514A15">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w:t>
            </w:r>
            <w:proofErr w:type="spellStart"/>
            <w:r w:rsidRPr="00514A15">
              <w:rPr>
                <w:rFonts w:asciiTheme="minorHAnsi" w:hAnsiTheme="minorHAnsi" w:cstheme="minorHAnsi"/>
                <w:bCs/>
                <w:color w:val="000000" w:themeColor="text1"/>
                <w:sz w:val="22"/>
                <w:szCs w:val="22"/>
              </w:rPr>
              <w:t>personnes</w:t>
            </w:r>
            <w:proofErr w:type="spellEnd"/>
            <w:r w:rsidRPr="00514A15">
              <w:rPr>
                <w:rFonts w:asciiTheme="minorHAnsi" w:hAnsiTheme="minorHAnsi" w:cstheme="minorHAnsi"/>
                <w:bCs/>
                <w:color w:val="000000" w:themeColor="text1"/>
                <w:sz w:val="22"/>
                <w:szCs w:val="22"/>
              </w:rPr>
              <w:t xml:space="preserve"> </w:t>
            </w:r>
            <w:proofErr w:type="spellStart"/>
            <w:r w:rsidRPr="00514A15">
              <w:rPr>
                <w:rFonts w:asciiTheme="minorHAnsi" w:hAnsiTheme="minorHAnsi" w:cstheme="minorHAnsi"/>
                <w:bCs/>
                <w:color w:val="000000" w:themeColor="text1"/>
                <w:sz w:val="22"/>
                <w:szCs w:val="22"/>
              </w:rPr>
              <w:t>vaccinées</w:t>
            </w:r>
            <w:proofErr w:type="spellEnd"/>
            <w:r w:rsidRPr="00514A15">
              <w:rPr>
                <w:rFonts w:asciiTheme="minorHAnsi" w:hAnsiTheme="minorHAnsi" w:cstheme="minorHAnsi"/>
                <w:bCs/>
                <w:color w:val="000000" w:themeColor="text1"/>
                <w:sz w:val="22"/>
                <w:szCs w:val="22"/>
              </w:rPr>
              <w:t>)</w:t>
            </w:r>
          </w:p>
        </w:tc>
        <w:tc>
          <w:tcPr>
            <w:tcW w:w="1134" w:type="dxa"/>
            <w:vAlign w:val="center"/>
          </w:tcPr>
          <w:p w14:paraId="7508C334" w14:textId="5A93D1DB"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992" w:type="dxa"/>
            <w:vAlign w:val="center"/>
          </w:tcPr>
          <w:p w14:paraId="7F8551E7" w14:textId="7331930A"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1559" w:type="dxa"/>
            <w:vAlign w:val="center"/>
          </w:tcPr>
          <w:p w14:paraId="6C358FCF" w14:textId="4FE2DA3F"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5DDAE405" w14:textId="1CDF2B24"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316A7C58" w14:textId="56946C08" w:rsidR="0088279A" w:rsidRPr="00514A15" w:rsidRDefault="0088279A"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16</w:t>
            </w:r>
          </w:p>
        </w:tc>
      </w:tr>
      <w:tr w:rsidR="000A5175" w:rsidRPr="000A5175" w14:paraId="6D076B74" w14:textId="77777777" w:rsidTr="004B7DC3">
        <w:trPr>
          <w:trHeight w:val="437"/>
        </w:trPr>
        <w:tc>
          <w:tcPr>
            <w:tcW w:w="2552" w:type="dxa"/>
            <w:vMerge/>
            <w:vAlign w:val="center"/>
          </w:tcPr>
          <w:p w14:paraId="3B9AC05A" w14:textId="77777777" w:rsidR="0088279A" w:rsidRPr="00514A15" w:rsidRDefault="0088279A" w:rsidP="00B15A33">
            <w:pPr>
              <w:jc w:val="both"/>
              <w:outlineLvl w:val="0"/>
              <w:rPr>
                <w:rFonts w:asciiTheme="minorHAnsi" w:hAnsiTheme="minorHAnsi" w:cstheme="minorHAnsi"/>
                <w:bCs/>
                <w:color w:val="000000" w:themeColor="text1"/>
                <w:sz w:val="22"/>
                <w:szCs w:val="22"/>
              </w:rPr>
            </w:pPr>
          </w:p>
        </w:tc>
        <w:tc>
          <w:tcPr>
            <w:tcW w:w="2268" w:type="dxa"/>
            <w:vAlign w:val="center"/>
          </w:tcPr>
          <w:p w14:paraId="3AD207A0" w14:textId="06979411" w:rsidR="0088279A" w:rsidRPr="00514A15" w:rsidRDefault="0088279A" w:rsidP="00514A15">
            <w:pPr>
              <w:jc w:val="center"/>
              <w:outlineLvl w:val="0"/>
              <w:rPr>
                <w:rFonts w:asciiTheme="minorHAnsi" w:hAnsiTheme="minorHAnsi" w:cstheme="minorHAnsi"/>
                <w:bCs/>
                <w:color w:val="000000" w:themeColor="text1"/>
                <w:sz w:val="22"/>
                <w:szCs w:val="22"/>
              </w:rPr>
            </w:pPr>
            <w:r w:rsidRPr="00A74795">
              <w:rPr>
                <w:rFonts w:asciiTheme="minorHAnsi" w:hAnsiTheme="minorHAnsi" w:cstheme="minorHAnsi"/>
                <w:bCs/>
                <w:color w:val="000000" w:themeColor="text1"/>
                <w:sz w:val="22"/>
                <w:szCs w:val="22"/>
              </w:rPr>
              <w:t>FGD</w:t>
            </w:r>
            <w:r w:rsidRPr="00514A15">
              <w:rPr>
                <w:rFonts w:asciiTheme="minorHAnsi" w:hAnsiTheme="minorHAnsi" w:cstheme="minorHAnsi"/>
                <w:bCs/>
                <w:color w:val="000000" w:themeColor="text1"/>
                <w:sz w:val="22"/>
                <w:szCs w:val="22"/>
              </w:rPr>
              <w:t xml:space="preserve"> </w:t>
            </w:r>
            <w:proofErr w:type="gramStart"/>
            <w:r w:rsidRPr="00514A15">
              <w:rPr>
                <w:rFonts w:asciiTheme="minorHAnsi" w:hAnsiTheme="minorHAnsi" w:cstheme="minorHAnsi"/>
                <w:bCs/>
                <w:color w:val="000000" w:themeColor="text1"/>
                <w:sz w:val="22"/>
                <w:szCs w:val="22"/>
              </w:rPr>
              <w:t xml:space="preserve">( </w:t>
            </w:r>
            <w:proofErr w:type="spellStart"/>
            <w:r w:rsidRPr="00514A15">
              <w:rPr>
                <w:rFonts w:asciiTheme="minorHAnsi" w:hAnsiTheme="minorHAnsi" w:cstheme="minorHAnsi"/>
                <w:bCs/>
                <w:color w:val="000000" w:themeColor="text1"/>
                <w:sz w:val="22"/>
                <w:szCs w:val="22"/>
              </w:rPr>
              <w:t>personnes</w:t>
            </w:r>
            <w:proofErr w:type="spellEnd"/>
            <w:proofErr w:type="gramEnd"/>
            <w:r w:rsidRPr="00514A15">
              <w:rPr>
                <w:rFonts w:asciiTheme="minorHAnsi" w:hAnsiTheme="minorHAnsi" w:cstheme="minorHAnsi"/>
                <w:bCs/>
                <w:color w:val="000000" w:themeColor="text1"/>
                <w:sz w:val="22"/>
                <w:szCs w:val="22"/>
              </w:rPr>
              <w:t xml:space="preserve"> non </w:t>
            </w:r>
            <w:proofErr w:type="spellStart"/>
            <w:r w:rsidRPr="00514A15">
              <w:rPr>
                <w:rFonts w:asciiTheme="minorHAnsi" w:hAnsiTheme="minorHAnsi" w:cstheme="minorHAnsi"/>
                <w:bCs/>
                <w:color w:val="000000" w:themeColor="text1"/>
                <w:sz w:val="22"/>
                <w:szCs w:val="22"/>
              </w:rPr>
              <w:t>vaccinées</w:t>
            </w:r>
            <w:proofErr w:type="spellEnd"/>
            <w:r w:rsidRPr="00514A15">
              <w:rPr>
                <w:rFonts w:asciiTheme="minorHAnsi" w:hAnsiTheme="minorHAnsi" w:cstheme="minorHAnsi"/>
                <w:bCs/>
                <w:color w:val="000000" w:themeColor="text1"/>
                <w:sz w:val="22"/>
                <w:szCs w:val="22"/>
              </w:rPr>
              <w:t>)</w:t>
            </w:r>
          </w:p>
        </w:tc>
        <w:tc>
          <w:tcPr>
            <w:tcW w:w="1134" w:type="dxa"/>
            <w:vAlign w:val="center"/>
          </w:tcPr>
          <w:p w14:paraId="267B512E" w14:textId="4F032FBB"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992" w:type="dxa"/>
            <w:vAlign w:val="center"/>
          </w:tcPr>
          <w:p w14:paraId="6E69DEFE" w14:textId="7E5BE715"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1559" w:type="dxa"/>
            <w:vAlign w:val="center"/>
          </w:tcPr>
          <w:p w14:paraId="63E61332" w14:textId="26BCFFE6"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0C7B5BEE" w14:textId="337869B2"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7382691D" w14:textId="2CB45D1F" w:rsidR="0088279A" w:rsidRPr="00514A15" w:rsidRDefault="0088279A"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16</w:t>
            </w:r>
          </w:p>
        </w:tc>
      </w:tr>
      <w:tr w:rsidR="000A5175" w:rsidRPr="000A5175" w14:paraId="6DB7C27A" w14:textId="77777777" w:rsidTr="004B7DC3">
        <w:tc>
          <w:tcPr>
            <w:tcW w:w="2552" w:type="dxa"/>
            <w:vAlign w:val="center"/>
          </w:tcPr>
          <w:p w14:paraId="7926B6B1" w14:textId="6509DFD6" w:rsidR="0088279A" w:rsidRPr="00514A15" w:rsidRDefault="0088279A" w:rsidP="00B15A33">
            <w:pPr>
              <w:jc w:val="both"/>
              <w:outlineLvl w:val="0"/>
              <w:rPr>
                <w:rFonts w:asciiTheme="minorHAnsi" w:hAnsiTheme="minorHAnsi" w:cstheme="minorHAnsi"/>
                <w:bCs/>
                <w:color w:val="000000" w:themeColor="text1"/>
                <w:sz w:val="22"/>
                <w:szCs w:val="22"/>
              </w:rPr>
            </w:pPr>
            <w:proofErr w:type="spellStart"/>
            <w:r w:rsidRPr="00514A15">
              <w:rPr>
                <w:rFonts w:asciiTheme="minorHAnsi" w:hAnsiTheme="minorHAnsi" w:cstheme="minorHAnsi"/>
                <w:bCs/>
                <w:color w:val="000000" w:themeColor="text1"/>
                <w:sz w:val="22"/>
                <w:szCs w:val="22"/>
              </w:rPr>
              <w:t>Prestataires</w:t>
            </w:r>
            <w:proofErr w:type="spellEnd"/>
            <w:r w:rsidRPr="00514A15">
              <w:rPr>
                <w:rFonts w:asciiTheme="minorHAnsi" w:hAnsiTheme="minorHAnsi" w:cstheme="minorHAnsi"/>
                <w:bCs/>
                <w:color w:val="000000" w:themeColor="text1"/>
                <w:sz w:val="22"/>
                <w:szCs w:val="22"/>
              </w:rPr>
              <w:t xml:space="preserve"> de santé</w:t>
            </w:r>
          </w:p>
        </w:tc>
        <w:tc>
          <w:tcPr>
            <w:tcW w:w="2268" w:type="dxa"/>
            <w:vAlign w:val="center"/>
          </w:tcPr>
          <w:p w14:paraId="5D3BA0C1" w14:textId="6CE6BC66" w:rsidR="0088279A" w:rsidRPr="00514A15" w:rsidRDefault="00A74795" w:rsidP="00514A15">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EIA</w:t>
            </w:r>
          </w:p>
        </w:tc>
        <w:tc>
          <w:tcPr>
            <w:tcW w:w="1134" w:type="dxa"/>
            <w:vAlign w:val="center"/>
          </w:tcPr>
          <w:p w14:paraId="53930113" w14:textId="1B6F5805"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2</w:t>
            </w:r>
          </w:p>
        </w:tc>
        <w:tc>
          <w:tcPr>
            <w:tcW w:w="992" w:type="dxa"/>
            <w:vAlign w:val="center"/>
          </w:tcPr>
          <w:p w14:paraId="5C8D890B" w14:textId="578A4A39"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2</w:t>
            </w:r>
          </w:p>
        </w:tc>
        <w:tc>
          <w:tcPr>
            <w:tcW w:w="1559" w:type="dxa"/>
            <w:vAlign w:val="center"/>
          </w:tcPr>
          <w:p w14:paraId="499D247F" w14:textId="6F4E5395"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2</w:t>
            </w:r>
          </w:p>
        </w:tc>
        <w:tc>
          <w:tcPr>
            <w:tcW w:w="851" w:type="dxa"/>
            <w:vAlign w:val="center"/>
          </w:tcPr>
          <w:p w14:paraId="2C8DF9E0" w14:textId="56AF45C5" w:rsidR="0088279A" w:rsidRPr="00514A15" w:rsidRDefault="0088279A"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2</w:t>
            </w:r>
          </w:p>
        </w:tc>
        <w:tc>
          <w:tcPr>
            <w:tcW w:w="851" w:type="dxa"/>
            <w:vAlign w:val="center"/>
          </w:tcPr>
          <w:p w14:paraId="5DB7C2C4" w14:textId="442FFAFB" w:rsidR="0088279A" w:rsidRPr="00514A15" w:rsidRDefault="0088279A"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8</w:t>
            </w:r>
          </w:p>
        </w:tc>
      </w:tr>
      <w:tr w:rsidR="000A5175" w:rsidRPr="000A5175" w14:paraId="395F6878" w14:textId="77777777" w:rsidTr="004B7DC3">
        <w:tc>
          <w:tcPr>
            <w:tcW w:w="2552" w:type="dxa"/>
            <w:vAlign w:val="center"/>
          </w:tcPr>
          <w:p w14:paraId="3DACA407" w14:textId="6A8D6219" w:rsidR="0088279A" w:rsidRPr="00514A15" w:rsidRDefault="0088279A" w:rsidP="00B15A33">
            <w:pP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 xml:space="preserve">Leader </w:t>
            </w:r>
            <w:proofErr w:type="spellStart"/>
            <w:r w:rsidRPr="00514A15">
              <w:rPr>
                <w:rFonts w:asciiTheme="minorHAnsi" w:hAnsiTheme="minorHAnsi" w:cstheme="minorHAnsi"/>
                <w:bCs/>
                <w:color w:val="000000" w:themeColor="text1"/>
                <w:sz w:val="22"/>
                <w:szCs w:val="22"/>
              </w:rPr>
              <w:t>communautaires</w:t>
            </w:r>
            <w:proofErr w:type="spellEnd"/>
            <w:r w:rsidRPr="00514A15">
              <w:rPr>
                <w:rFonts w:asciiTheme="minorHAnsi" w:hAnsiTheme="minorHAnsi" w:cstheme="minorHAnsi"/>
                <w:bCs/>
                <w:color w:val="000000" w:themeColor="text1"/>
                <w:sz w:val="22"/>
                <w:szCs w:val="22"/>
              </w:rPr>
              <w:t>/ religieux</w:t>
            </w:r>
          </w:p>
        </w:tc>
        <w:tc>
          <w:tcPr>
            <w:tcW w:w="2268" w:type="dxa"/>
            <w:vAlign w:val="center"/>
          </w:tcPr>
          <w:p w14:paraId="231D74FD" w14:textId="377F34CA" w:rsidR="0088279A" w:rsidRPr="00514A15" w:rsidRDefault="00A74795" w:rsidP="00514A15">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EIA</w:t>
            </w:r>
          </w:p>
        </w:tc>
        <w:tc>
          <w:tcPr>
            <w:tcW w:w="1134" w:type="dxa"/>
            <w:vAlign w:val="center"/>
          </w:tcPr>
          <w:p w14:paraId="3C1DDC96" w14:textId="2F6E0B6D"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992" w:type="dxa"/>
            <w:vAlign w:val="center"/>
          </w:tcPr>
          <w:p w14:paraId="7554C0BF" w14:textId="763ADE44"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1559" w:type="dxa"/>
            <w:vAlign w:val="center"/>
          </w:tcPr>
          <w:p w14:paraId="60A435B1" w14:textId="508F6BF4"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16ACA0EB" w14:textId="4CC43EB0"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77A61423" w14:textId="29995472" w:rsidR="0088279A" w:rsidRPr="00514A15" w:rsidRDefault="00A96280"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16</w:t>
            </w:r>
          </w:p>
        </w:tc>
      </w:tr>
      <w:tr w:rsidR="000A5175" w:rsidRPr="000A5175" w14:paraId="16387E4A" w14:textId="77777777" w:rsidTr="004B7DC3">
        <w:trPr>
          <w:trHeight w:val="50"/>
        </w:trPr>
        <w:tc>
          <w:tcPr>
            <w:tcW w:w="2552" w:type="dxa"/>
            <w:vAlign w:val="center"/>
          </w:tcPr>
          <w:p w14:paraId="1C3790D9" w14:textId="49FEBA0C" w:rsidR="0088279A" w:rsidRPr="00514A15" w:rsidRDefault="0088279A" w:rsidP="00B15A33">
            <w:pPr>
              <w:jc w:val="both"/>
              <w:outlineLvl w:val="0"/>
              <w:rPr>
                <w:rFonts w:asciiTheme="minorHAnsi" w:hAnsiTheme="minorHAnsi" w:cstheme="minorHAnsi"/>
                <w:bCs/>
                <w:color w:val="000000" w:themeColor="text1"/>
                <w:sz w:val="22"/>
                <w:szCs w:val="22"/>
              </w:rPr>
            </w:pPr>
            <w:proofErr w:type="spellStart"/>
            <w:r w:rsidRPr="00514A15">
              <w:rPr>
                <w:rFonts w:asciiTheme="minorHAnsi" w:hAnsiTheme="minorHAnsi" w:cstheme="minorHAnsi"/>
                <w:bCs/>
                <w:color w:val="000000" w:themeColor="text1"/>
                <w:sz w:val="22"/>
                <w:szCs w:val="22"/>
              </w:rPr>
              <w:t>Acteurs</w:t>
            </w:r>
            <w:proofErr w:type="spellEnd"/>
            <w:r w:rsidRPr="00514A15">
              <w:rPr>
                <w:rFonts w:asciiTheme="minorHAnsi" w:hAnsiTheme="minorHAnsi" w:cstheme="minorHAnsi"/>
                <w:bCs/>
                <w:color w:val="000000" w:themeColor="text1"/>
                <w:sz w:val="22"/>
                <w:szCs w:val="22"/>
              </w:rPr>
              <w:t xml:space="preserve"> </w:t>
            </w:r>
            <w:proofErr w:type="spellStart"/>
            <w:r w:rsidRPr="00514A15">
              <w:rPr>
                <w:rFonts w:asciiTheme="minorHAnsi" w:hAnsiTheme="minorHAnsi" w:cstheme="minorHAnsi"/>
                <w:bCs/>
                <w:color w:val="000000" w:themeColor="text1"/>
                <w:sz w:val="22"/>
                <w:szCs w:val="22"/>
              </w:rPr>
              <w:t>communautaires</w:t>
            </w:r>
            <w:proofErr w:type="spellEnd"/>
            <w:r w:rsidRPr="00514A15">
              <w:rPr>
                <w:rFonts w:asciiTheme="minorHAnsi" w:hAnsiTheme="minorHAnsi" w:cstheme="minorHAnsi"/>
                <w:bCs/>
                <w:color w:val="000000" w:themeColor="text1"/>
                <w:sz w:val="22"/>
                <w:szCs w:val="22"/>
              </w:rPr>
              <w:t xml:space="preserve"> de santé</w:t>
            </w:r>
          </w:p>
        </w:tc>
        <w:tc>
          <w:tcPr>
            <w:tcW w:w="2268" w:type="dxa"/>
            <w:vAlign w:val="center"/>
          </w:tcPr>
          <w:p w14:paraId="1ABC92BA" w14:textId="0E89A633" w:rsidR="0088279A" w:rsidRPr="00514A15" w:rsidRDefault="00A74795" w:rsidP="00514A15">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EIA</w:t>
            </w:r>
          </w:p>
        </w:tc>
        <w:tc>
          <w:tcPr>
            <w:tcW w:w="1134" w:type="dxa"/>
            <w:vAlign w:val="center"/>
          </w:tcPr>
          <w:p w14:paraId="4F559E65" w14:textId="7CF958F3"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992" w:type="dxa"/>
            <w:vAlign w:val="center"/>
          </w:tcPr>
          <w:p w14:paraId="4EBF80A7" w14:textId="2CA73BCC"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1559" w:type="dxa"/>
            <w:vAlign w:val="center"/>
          </w:tcPr>
          <w:p w14:paraId="22AA64B5" w14:textId="760BD594"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7DE62953" w14:textId="0252DE89" w:rsidR="0088279A" w:rsidRPr="00514A15" w:rsidRDefault="00A96280" w:rsidP="00B15A33">
            <w:pPr>
              <w:jc w:val="center"/>
              <w:outlineLvl w:val="0"/>
              <w:rPr>
                <w:rFonts w:asciiTheme="minorHAnsi" w:hAnsiTheme="minorHAnsi" w:cstheme="minorHAnsi"/>
                <w:bCs/>
                <w:color w:val="000000" w:themeColor="text1"/>
                <w:sz w:val="22"/>
                <w:szCs w:val="22"/>
              </w:rPr>
            </w:pPr>
            <w:r w:rsidRPr="00514A15">
              <w:rPr>
                <w:rFonts w:asciiTheme="minorHAnsi" w:hAnsiTheme="minorHAnsi" w:cstheme="minorHAnsi"/>
                <w:bCs/>
                <w:color w:val="000000" w:themeColor="text1"/>
                <w:sz w:val="22"/>
                <w:szCs w:val="22"/>
              </w:rPr>
              <w:t>4</w:t>
            </w:r>
          </w:p>
        </w:tc>
        <w:tc>
          <w:tcPr>
            <w:tcW w:w="851" w:type="dxa"/>
            <w:vAlign w:val="center"/>
          </w:tcPr>
          <w:p w14:paraId="01CC507D" w14:textId="41C24846" w:rsidR="0088279A" w:rsidRPr="00514A15" w:rsidRDefault="00A96280" w:rsidP="00B15A33">
            <w:pPr>
              <w:jc w:val="center"/>
              <w:outlineLvl w:val="0"/>
              <w:rPr>
                <w:rFonts w:asciiTheme="minorHAnsi" w:hAnsiTheme="minorHAnsi" w:cstheme="minorHAnsi"/>
                <w:b/>
                <w:color w:val="000000" w:themeColor="text1"/>
                <w:sz w:val="22"/>
                <w:szCs w:val="22"/>
              </w:rPr>
            </w:pPr>
            <w:r w:rsidRPr="00514A15">
              <w:rPr>
                <w:rFonts w:asciiTheme="minorHAnsi" w:hAnsiTheme="minorHAnsi" w:cstheme="minorHAnsi"/>
                <w:b/>
                <w:color w:val="000000" w:themeColor="text1"/>
                <w:sz w:val="22"/>
                <w:szCs w:val="22"/>
              </w:rPr>
              <w:t>16</w:t>
            </w:r>
          </w:p>
        </w:tc>
      </w:tr>
      <w:tr w:rsidR="002966B1" w:rsidRPr="000A5175" w14:paraId="485C5582" w14:textId="77777777" w:rsidTr="004B7DC3">
        <w:trPr>
          <w:trHeight w:val="50"/>
        </w:trPr>
        <w:tc>
          <w:tcPr>
            <w:tcW w:w="2552" w:type="dxa"/>
            <w:vAlign w:val="center"/>
          </w:tcPr>
          <w:p w14:paraId="65F31816" w14:textId="31F6068F" w:rsidR="002966B1" w:rsidRPr="00514A15" w:rsidRDefault="002966B1" w:rsidP="00B15A33">
            <w:pPr>
              <w:jc w:val="both"/>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Femmes enceintes</w:t>
            </w:r>
          </w:p>
        </w:tc>
        <w:tc>
          <w:tcPr>
            <w:tcW w:w="2268" w:type="dxa"/>
            <w:vAlign w:val="center"/>
          </w:tcPr>
          <w:p w14:paraId="39EFE746" w14:textId="718E4A82" w:rsidR="002966B1" w:rsidRPr="00514A15" w:rsidRDefault="00A74795" w:rsidP="00514A15">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EIA</w:t>
            </w:r>
          </w:p>
        </w:tc>
        <w:tc>
          <w:tcPr>
            <w:tcW w:w="1134" w:type="dxa"/>
            <w:vAlign w:val="center"/>
          </w:tcPr>
          <w:p w14:paraId="438835C1" w14:textId="59E1D918"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992" w:type="dxa"/>
            <w:vAlign w:val="center"/>
          </w:tcPr>
          <w:p w14:paraId="5B831856" w14:textId="6BB35986"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1559" w:type="dxa"/>
            <w:vAlign w:val="center"/>
          </w:tcPr>
          <w:p w14:paraId="4F49724F" w14:textId="5A7E5A4C"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851" w:type="dxa"/>
            <w:vAlign w:val="center"/>
          </w:tcPr>
          <w:p w14:paraId="4FB31D16" w14:textId="7AE91CBA"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851" w:type="dxa"/>
            <w:vAlign w:val="center"/>
          </w:tcPr>
          <w:p w14:paraId="256FAD69" w14:textId="074C6E10" w:rsidR="002966B1" w:rsidRPr="00514A15" w:rsidRDefault="002966B1" w:rsidP="00B15A33">
            <w:pPr>
              <w:jc w:val="center"/>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r>
      <w:tr w:rsidR="002966B1" w:rsidRPr="000A5175" w14:paraId="701A0D9C" w14:textId="77777777" w:rsidTr="004B7DC3">
        <w:trPr>
          <w:trHeight w:val="50"/>
        </w:trPr>
        <w:tc>
          <w:tcPr>
            <w:tcW w:w="2552" w:type="dxa"/>
            <w:vAlign w:val="center"/>
          </w:tcPr>
          <w:p w14:paraId="2C0EDD85" w14:textId="5A5BF92C" w:rsidR="002966B1" w:rsidRPr="00514A15" w:rsidRDefault="002966B1" w:rsidP="00B15A33">
            <w:pPr>
              <w:jc w:val="both"/>
              <w:outlineLvl w:val="0"/>
              <w:rPr>
                <w:rFonts w:asciiTheme="minorHAnsi" w:hAnsiTheme="minorHAnsi" w:cstheme="minorHAnsi"/>
                <w:bCs/>
                <w:color w:val="000000" w:themeColor="text1"/>
                <w:sz w:val="22"/>
                <w:szCs w:val="22"/>
              </w:rPr>
            </w:pPr>
            <w:proofErr w:type="spellStart"/>
            <w:r>
              <w:rPr>
                <w:rFonts w:asciiTheme="minorHAnsi" w:hAnsiTheme="minorHAnsi" w:cstheme="minorHAnsi"/>
                <w:bCs/>
                <w:color w:val="000000" w:themeColor="text1"/>
                <w:sz w:val="22"/>
                <w:szCs w:val="22"/>
              </w:rPr>
              <w:t>Personnes</w:t>
            </w:r>
            <w:proofErr w:type="spellEnd"/>
            <w:r>
              <w:rPr>
                <w:rFonts w:asciiTheme="minorHAnsi" w:hAnsiTheme="minorHAnsi" w:cstheme="minorHAnsi"/>
                <w:bCs/>
                <w:color w:val="000000" w:themeColor="text1"/>
                <w:sz w:val="22"/>
                <w:szCs w:val="22"/>
              </w:rPr>
              <w:t xml:space="preserve"> vivant avec les co-</w:t>
            </w:r>
            <w:proofErr w:type="spellStart"/>
            <w:r>
              <w:rPr>
                <w:rFonts w:asciiTheme="minorHAnsi" w:hAnsiTheme="minorHAnsi" w:cstheme="minorHAnsi"/>
                <w:bCs/>
                <w:color w:val="000000" w:themeColor="text1"/>
                <w:sz w:val="22"/>
                <w:szCs w:val="22"/>
              </w:rPr>
              <w:t>morbidités</w:t>
            </w:r>
            <w:proofErr w:type="spellEnd"/>
          </w:p>
        </w:tc>
        <w:tc>
          <w:tcPr>
            <w:tcW w:w="2268" w:type="dxa"/>
            <w:vAlign w:val="center"/>
          </w:tcPr>
          <w:p w14:paraId="5154FDF9" w14:textId="64268237" w:rsidR="002966B1" w:rsidRPr="00514A15" w:rsidRDefault="00A74795" w:rsidP="00514A15">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EIA</w:t>
            </w:r>
          </w:p>
        </w:tc>
        <w:tc>
          <w:tcPr>
            <w:tcW w:w="1134" w:type="dxa"/>
            <w:vAlign w:val="center"/>
          </w:tcPr>
          <w:p w14:paraId="44A01E50" w14:textId="48526574"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992" w:type="dxa"/>
            <w:vAlign w:val="center"/>
          </w:tcPr>
          <w:p w14:paraId="4DB7A945" w14:textId="1C0AF706"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1559" w:type="dxa"/>
            <w:vAlign w:val="center"/>
          </w:tcPr>
          <w:p w14:paraId="19E59D7A" w14:textId="3C5AEFC0"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851" w:type="dxa"/>
            <w:vAlign w:val="center"/>
          </w:tcPr>
          <w:p w14:paraId="18D709E5" w14:textId="07AC5FF0" w:rsidR="002966B1" w:rsidRPr="00514A15" w:rsidRDefault="002966B1" w:rsidP="00B15A33">
            <w:pPr>
              <w:jc w:val="center"/>
              <w:outlineLvl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851" w:type="dxa"/>
            <w:vAlign w:val="center"/>
          </w:tcPr>
          <w:p w14:paraId="0CA34EFE" w14:textId="43B3D742" w:rsidR="002966B1" w:rsidRPr="00514A15" w:rsidRDefault="002966B1" w:rsidP="00B15A33">
            <w:pPr>
              <w:jc w:val="center"/>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r>
    </w:tbl>
    <w:p w14:paraId="6F169370" w14:textId="0234F6CB" w:rsidR="00A96280" w:rsidRPr="00EE23E7" w:rsidRDefault="00A96280" w:rsidP="00D53FB6">
      <w:pPr>
        <w:jc w:val="both"/>
        <w:outlineLvl w:val="0"/>
        <w:rPr>
          <w:rFonts w:ascii="Calibri" w:hAnsi="Calibri" w:cs="Calibri"/>
          <w:sz w:val="22"/>
          <w:szCs w:val="22"/>
          <w:lang w:val="fr-SN"/>
        </w:rPr>
      </w:pPr>
      <w:r w:rsidRPr="180EEBF7">
        <w:rPr>
          <w:rFonts w:ascii="Calibri" w:hAnsi="Calibri" w:cs="Calibri"/>
          <w:sz w:val="22"/>
          <w:szCs w:val="22"/>
          <w:lang w:val="fr-SN"/>
        </w:rPr>
        <w:t xml:space="preserve">Au total, il y’aura </w:t>
      </w:r>
      <w:r w:rsidRPr="180EEBF7">
        <w:rPr>
          <w:rFonts w:ascii="Calibri" w:hAnsi="Calibri" w:cs="Calibri"/>
          <w:b/>
          <w:bCs/>
          <w:sz w:val="22"/>
          <w:szCs w:val="22"/>
          <w:lang w:val="fr-SN"/>
        </w:rPr>
        <w:t xml:space="preserve">32 FGD et </w:t>
      </w:r>
      <w:r w:rsidR="002966B1" w:rsidRPr="180EEBF7">
        <w:rPr>
          <w:rFonts w:ascii="Calibri" w:hAnsi="Calibri" w:cs="Calibri"/>
          <w:b/>
          <w:bCs/>
          <w:sz w:val="22"/>
          <w:szCs w:val="22"/>
          <w:lang w:val="fr-SN"/>
        </w:rPr>
        <w:t>72</w:t>
      </w:r>
      <w:r w:rsidRPr="180EEBF7">
        <w:rPr>
          <w:rFonts w:ascii="Calibri" w:hAnsi="Calibri" w:cs="Calibri"/>
          <w:b/>
          <w:bCs/>
          <w:sz w:val="22"/>
          <w:szCs w:val="22"/>
          <w:lang w:val="fr-SN"/>
        </w:rPr>
        <w:t xml:space="preserve"> </w:t>
      </w:r>
      <w:r w:rsidR="00A74795" w:rsidRPr="180EEBF7">
        <w:rPr>
          <w:rFonts w:asciiTheme="minorHAnsi" w:hAnsiTheme="minorHAnsi" w:cstheme="minorBidi"/>
          <w:color w:val="000000" w:themeColor="text1"/>
          <w:sz w:val="22"/>
          <w:szCs w:val="22"/>
        </w:rPr>
        <w:t>EIA</w:t>
      </w:r>
      <w:r w:rsidR="4AFCB4C4" w:rsidRPr="180EEBF7">
        <w:rPr>
          <w:rFonts w:asciiTheme="minorHAnsi" w:hAnsiTheme="minorHAnsi" w:cstheme="minorBidi"/>
          <w:color w:val="000000" w:themeColor="text1"/>
          <w:sz w:val="22"/>
          <w:szCs w:val="22"/>
        </w:rPr>
        <w:t xml:space="preserve"> </w:t>
      </w:r>
      <w:r w:rsidRPr="180EEBF7">
        <w:rPr>
          <w:rFonts w:ascii="Calibri" w:hAnsi="Calibri" w:cs="Calibri"/>
          <w:sz w:val="22"/>
          <w:szCs w:val="22"/>
          <w:lang w:val="fr-SN"/>
        </w:rPr>
        <w:t xml:space="preserve">pour un nombre total de </w:t>
      </w:r>
      <w:r w:rsidR="002966B1" w:rsidRPr="180EEBF7">
        <w:rPr>
          <w:rFonts w:ascii="Calibri" w:hAnsi="Calibri" w:cs="Calibri"/>
          <w:b/>
          <w:bCs/>
          <w:sz w:val="22"/>
          <w:szCs w:val="22"/>
          <w:lang w:val="fr-SN"/>
        </w:rPr>
        <w:t>328</w:t>
      </w:r>
      <w:r w:rsidRPr="180EEBF7">
        <w:rPr>
          <w:rFonts w:ascii="Calibri" w:hAnsi="Calibri" w:cs="Calibri"/>
          <w:sz w:val="22"/>
          <w:szCs w:val="22"/>
          <w:lang w:val="fr-SN"/>
        </w:rPr>
        <w:t xml:space="preserve"> personnes</w:t>
      </w:r>
      <w:r w:rsidR="000A2A32" w:rsidRPr="180EEBF7">
        <w:rPr>
          <w:rFonts w:ascii="Calibri" w:hAnsi="Calibri" w:cs="Calibri"/>
          <w:sz w:val="22"/>
          <w:szCs w:val="22"/>
          <w:lang w:val="fr-SN"/>
        </w:rPr>
        <w:t xml:space="preserve"> seront </w:t>
      </w:r>
      <w:proofErr w:type="spellStart"/>
      <w:r w:rsidR="000A2A32" w:rsidRPr="180EEBF7">
        <w:rPr>
          <w:rFonts w:ascii="Calibri" w:hAnsi="Calibri" w:cs="Calibri"/>
          <w:sz w:val="22"/>
          <w:szCs w:val="22"/>
          <w:lang w:val="fr-SN"/>
        </w:rPr>
        <w:t>realisés</w:t>
      </w:r>
      <w:proofErr w:type="spellEnd"/>
      <w:r w:rsidR="000A2A32" w:rsidRPr="180EEBF7">
        <w:rPr>
          <w:rFonts w:ascii="Calibri" w:hAnsi="Calibri" w:cs="Calibri"/>
          <w:sz w:val="22"/>
          <w:szCs w:val="22"/>
          <w:lang w:val="fr-SN"/>
        </w:rPr>
        <w:t xml:space="preserve"> dans les 4 départements</w:t>
      </w:r>
      <w:r w:rsidR="00D310FA" w:rsidRPr="180EEBF7">
        <w:rPr>
          <w:rFonts w:ascii="Calibri" w:hAnsi="Calibri" w:cs="Calibri"/>
          <w:sz w:val="22"/>
          <w:szCs w:val="22"/>
          <w:lang w:val="fr-SN"/>
        </w:rPr>
        <w:t>.</w:t>
      </w:r>
    </w:p>
    <w:p w14:paraId="0E256412" w14:textId="77777777" w:rsidR="00045A37" w:rsidRDefault="00045A37" w:rsidP="00A96280">
      <w:pPr>
        <w:pStyle w:val="PrformatHTML"/>
        <w:spacing w:line="276" w:lineRule="auto"/>
        <w:rPr>
          <w:rFonts w:ascii="Calibri" w:hAnsi="Calibri" w:cs="Calibri"/>
          <w:sz w:val="22"/>
          <w:szCs w:val="22"/>
          <w:lang w:eastAsia="en-US"/>
        </w:rPr>
      </w:pPr>
    </w:p>
    <w:p w14:paraId="70AE63D6" w14:textId="0BCECE7C" w:rsidR="00A96280" w:rsidRPr="00A96280" w:rsidRDefault="00EE23E7" w:rsidP="00A96280">
      <w:pPr>
        <w:pStyle w:val="PrformatHTML"/>
        <w:spacing w:line="276" w:lineRule="auto"/>
        <w:rPr>
          <w:rFonts w:ascii="Calibri" w:hAnsi="Calibri" w:cs="Calibri"/>
          <w:sz w:val="22"/>
          <w:szCs w:val="22"/>
          <w:lang w:eastAsia="en-US"/>
        </w:rPr>
      </w:pPr>
      <w:r>
        <w:rPr>
          <w:rFonts w:ascii="Calibri" w:hAnsi="Calibri" w:cs="Calibri"/>
          <w:sz w:val="22"/>
          <w:szCs w:val="22"/>
          <w:lang w:eastAsia="en-US"/>
        </w:rPr>
        <w:t xml:space="preserve">Le </w:t>
      </w:r>
      <w:r w:rsidR="00E369E8">
        <w:rPr>
          <w:rFonts w:ascii="Calibri" w:hAnsi="Calibri" w:cs="Calibri"/>
          <w:sz w:val="22"/>
          <w:szCs w:val="22"/>
          <w:lang w:eastAsia="en-US"/>
        </w:rPr>
        <w:t xml:space="preserve">cabinet de recherche </w:t>
      </w:r>
      <w:r w:rsidR="00A74795">
        <w:rPr>
          <w:rFonts w:ascii="Calibri" w:hAnsi="Calibri" w:cs="Calibri"/>
          <w:sz w:val="22"/>
          <w:szCs w:val="22"/>
          <w:lang w:eastAsia="en-US"/>
        </w:rPr>
        <w:t xml:space="preserve">ou le consultant </w:t>
      </w:r>
      <w:proofErr w:type="spellStart"/>
      <w:r w:rsidR="00A74795">
        <w:rPr>
          <w:rFonts w:ascii="Calibri" w:hAnsi="Calibri" w:cs="Calibri"/>
          <w:sz w:val="22"/>
          <w:szCs w:val="22"/>
          <w:lang w:eastAsia="en-US"/>
        </w:rPr>
        <w:t>indivisuel</w:t>
      </w:r>
      <w:proofErr w:type="spellEnd"/>
      <w:r w:rsidR="00A74795">
        <w:rPr>
          <w:rFonts w:ascii="Calibri" w:hAnsi="Calibri" w:cs="Calibri"/>
          <w:sz w:val="22"/>
          <w:szCs w:val="22"/>
          <w:lang w:eastAsia="en-US"/>
        </w:rPr>
        <w:t xml:space="preserve"> </w:t>
      </w:r>
      <w:r>
        <w:rPr>
          <w:rFonts w:ascii="Calibri" w:hAnsi="Calibri" w:cs="Calibri"/>
          <w:sz w:val="22"/>
          <w:szCs w:val="22"/>
          <w:lang w:eastAsia="en-US"/>
        </w:rPr>
        <w:t xml:space="preserve">utilisera </w:t>
      </w:r>
      <w:r w:rsidR="00A96280" w:rsidRPr="00A96280">
        <w:rPr>
          <w:rFonts w:ascii="Calibri" w:hAnsi="Calibri" w:cs="Calibri"/>
          <w:sz w:val="22"/>
          <w:szCs w:val="22"/>
          <w:lang w:eastAsia="en-US"/>
        </w:rPr>
        <w:t>un échantillonnage raisonné (ainsi qu'un échantillonnage en boule de neige) pour identifier les participants qui répondent aux critères d'inclusion et aux objectifs de l'étude. Les participants seront des individus appartenant à l'un des groupes cibles suivants : agents de santé</w:t>
      </w:r>
      <w:r w:rsidR="007551C0">
        <w:rPr>
          <w:rFonts w:ascii="Calibri" w:hAnsi="Calibri" w:cs="Calibri"/>
          <w:sz w:val="22"/>
          <w:szCs w:val="22"/>
          <w:lang w:eastAsia="en-US"/>
        </w:rPr>
        <w:t xml:space="preserve"> communautaire</w:t>
      </w:r>
      <w:r w:rsidR="00A96280" w:rsidRPr="00A96280">
        <w:rPr>
          <w:rFonts w:ascii="Calibri" w:hAnsi="Calibri" w:cs="Calibri"/>
          <w:sz w:val="22"/>
          <w:szCs w:val="22"/>
          <w:lang w:eastAsia="en-US"/>
        </w:rPr>
        <w:t>,</w:t>
      </w:r>
      <w:r w:rsidR="00D310FA">
        <w:rPr>
          <w:rFonts w:ascii="Calibri" w:hAnsi="Calibri" w:cs="Calibri"/>
          <w:sz w:val="22"/>
          <w:szCs w:val="22"/>
          <w:lang w:eastAsia="en-US"/>
        </w:rPr>
        <w:t xml:space="preserve"> p</w:t>
      </w:r>
      <w:r w:rsidR="007551C0">
        <w:rPr>
          <w:rFonts w:ascii="Calibri" w:hAnsi="Calibri" w:cs="Calibri"/>
          <w:sz w:val="22"/>
          <w:szCs w:val="22"/>
          <w:lang w:eastAsia="en-US"/>
        </w:rPr>
        <w:t>restataire de santé</w:t>
      </w:r>
      <w:r w:rsidR="00A96280" w:rsidRPr="00A96280">
        <w:rPr>
          <w:rFonts w:ascii="Calibri" w:hAnsi="Calibri" w:cs="Calibri"/>
          <w:sz w:val="22"/>
          <w:szCs w:val="22"/>
          <w:lang w:eastAsia="en-US"/>
        </w:rPr>
        <w:t xml:space="preserve">, </w:t>
      </w:r>
      <w:r w:rsidR="007551C0">
        <w:rPr>
          <w:rFonts w:ascii="Calibri" w:hAnsi="Calibri" w:cs="Calibri"/>
          <w:sz w:val="22"/>
          <w:szCs w:val="22"/>
          <w:lang w:eastAsia="en-US"/>
        </w:rPr>
        <w:t xml:space="preserve">leaders </w:t>
      </w:r>
      <w:r w:rsidR="00A96280" w:rsidRPr="00A96280">
        <w:rPr>
          <w:rFonts w:ascii="Calibri" w:hAnsi="Calibri" w:cs="Calibri"/>
          <w:sz w:val="22"/>
          <w:szCs w:val="22"/>
          <w:lang w:eastAsia="en-US"/>
        </w:rPr>
        <w:t xml:space="preserve"> </w:t>
      </w:r>
      <w:r w:rsidR="007551C0">
        <w:rPr>
          <w:rFonts w:ascii="Calibri" w:hAnsi="Calibri" w:cs="Calibri"/>
          <w:sz w:val="22"/>
          <w:szCs w:val="22"/>
          <w:lang w:eastAsia="en-US"/>
        </w:rPr>
        <w:t>r</w:t>
      </w:r>
      <w:r w:rsidR="007551C0" w:rsidRPr="00A96280">
        <w:rPr>
          <w:rFonts w:ascii="Calibri" w:hAnsi="Calibri" w:cs="Calibri"/>
          <w:sz w:val="22"/>
          <w:szCs w:val="22"/>
          <w:lang w:eastAsia="en-US"/>
        </w:rPr>
        <w:t>eligieux</w:t>
      </w:r>
      <w:r w:rsidR="007551C0">
        <w:rPr>
          <w:rFonts w:ascii="Calibri" w:hAnsi="Calibri" w:cs="Calibri"/>
          <w:sz w:val="22"/>
          <w:szCs w:val="22"/>
          <w:lang w:eastAsia="en-US"/>
        </w:rPr>
        <w:t xml:space="preserve"> et</w:t>
      </w:r>
      <w:r w:rsidR="00D310FA">
        <w:rPr>
          <w:rFonts w:ascii="Calibri" w:hAnsi="Calibri" w:cs="Calibri"/>
          <w:sz w:val="22"/>
          <w:szCs w:val="22"/>
          <w:lang w:eastAsia="en-US"/>
        </w:rPr>
        <w:t>/ou</w:t>
      </w:r>
      <w:r w:rsidR="007551C0">
        <w:rPr>
          <w:rFonts w:ascii="Calibri" w:hAnsi="Calibri" w:cs="Calibri"/>
          <w:sz w:val="22"/>
          <w:szCs w:val="22"/>
          <w:lang w:eastAsia="en-US"/>
        </w:rPr>
        <w:t xml:space="preserve"> </w:t>
      </w:r>
      <w:r w:rsidR="00A96280" w:rsidRPr="00A96280">
        <w:rPr>
          <w:rFonts w:ascii="Calibri" w:hAnsi="Calibri" w:cs="Calibri"/>
          <w:sz w:val="22"/>
          <w:szCs w:val="22"/>
          <w:lang w:eastAsia="en-US"/>
        </w:rPr>
        <w:t xml:space="preserve">communautaires et </w:t>
      </w:r>
      <w:r w:rsidR="007551C0">
        <w:rPr>
          <w:rFonts w:ascii="Calibri" w:hAnsi="Calibri" w:cs="Calibri"/>
          <w:sz w:val="22"/>
          <w:szCs w:val="22"/>
          <w:lang w:eastAsia="en-US"/>
        </w:rPr>
        <w:t>la</w:t>
      </w:r>
      <w:r w:rsidR="00A96280" w:rsidRPr="00A96280">
        <w:rPr>
          <w:rFonts w:ascii="Calibri" w:hAnsi="Calibri" w:cs="Calibri"/>
          <w:sz w:val="22"/>
          <w:szCs w:val="22"/>
          <w:lang w:eastAsia="en-US"/>
        </w:rPr>
        <w:t xml:space="preserve"> population générale</w:t>
      </w:r>
      <w:r w:rsidR="000A2A32">
        <w:rPr>
          <w:rFonts w:ascii="Calibri" w:hAnsi="Calibri" w:cs="Calibri"/>
          <w:sz w:val="22"/>
          <w:szCs w:val="22"/>
          <w:lang w:eastAsia="en-US"/>
        </w:rPr>
        <w:t xml:space="preserve"> hommes et femmes</w:t>
      </w:r>
      <w:r w:rsidR="00A96280" w:rsidRPr="00A96280">
        <w:rPr>
          <w:rFonts w:ascii="Calibri" w:hAnsi="Calibri" w:cs="Calibri"/>
          <w:sz w:val="22"/>
          <w:szCs w:val="22"/>
          <w:lang w:eastAsia="en-US"/>
        </w:rPr>
        <w:t>.</w:t>
      </w:r>
      <w:r w:rsidR="007551C0">
        <w:rPr>
          <w:rFonts w:ascii="Calibri" w:hAnsi="Calibri" w:cs="Calibri"/>
          <w:sz w:val="22"/>
          <w:szCs w:val="22"/>
          <w:lang w:eastAsia="en-US"/>
        </w:rPr>
        <w:t xml:space="preserve"> </w:t>
      </w:r>
    </w:p>
    <w:p w14:paraId="3EC2ECFA" w14:textId="5D8DF275" w:rsidR="00A96280" w:rsidRPr="00A96280" w:rsidRDefault="00A96280" w:rsidP="00A96280">
      <w:pPr>
        <w:pStyle w:val="PrformatHTML"/>
        <w:spacing w:line="276" w:lineRule="auto"/>
        <w:rPr>
          <w:rFonts w:ascii="Calibri" w:hAnsi="Calibri" w:cs="Calibri"/>
          <w:sz w:val="22"/>
          <w:szCs w:val="22"/>
          <w:lang w:eastAsia="en-US"/>
        </w:rPr>
      </w:pPr>
      <w:r w:rsidRPr="00A96280">
        <w:rPr>
          <w:rFonts w:ascii="Calibri" w:hAnsi="Calibri" w:cs="Calibri"/>
          <w:sz w:val="22"/>
          <w:szCs w:val="22"/>
          <w:lang w:eastAsia="en-US"/>
        </w:rPr>
        <w:t xml:space="preserve">Les enregistrements et les transcriptions seront stockés dans OneDrive et analysés pour être partagés </w:t>
      </w:r>
      <w:r w:rsidR="00D310FA">
        <w:rPr>
          <w:rFonts w:ascii="Calibri" w:hAnsi="Calibri" w:cs="Calibri"/>
          <w:sz w:val="22"/>
          <w:szCs w:val="22"/>
          <w:lang w:eastAsia="en-US"/>
        </w:rPr>
        <w:t>dans les</w:t>
      </w:r>
      <w:r w:rsidRPr="00A96280">
        <w:rPr>
          <w:rFonts w:ascii="Calibri" w:hAnsi="Calibri" w:cs="Calibri"/>
          <w:sz w:val="22"/>
          <w:szCs w:val="22"/>
          <w:lang w:eastAsia="en-US"/>
        </w:rPr>
        <w:t xml:space="preserve"> rapports.</w:t>
      </w:r>
    </w:p>
    <w:p w14:paraId="1D8D9172" w14:textId="17D4292A" w:rsidR="00A96280" w:rsidRPr="00FA22F1" w:rsidRDefault="00D310FA" w:rsidP="00FA22F1">
      <w:pPr>
        <w:pStyle w:val="PrformatHTML"/>
        <w:spacing w:line="276" w:lineRule="auto"/>
        <w:rPr>
          <w:rFonts w:ascii="Calibri" w:hAnsi="Calibri" w:cs="Calibri"/>
          <w:sz w:val="22"/>
          <w:szCs w:val="22"/>
          <w:lang w:eastAsia="en-US"/>
        </w:rPr>
      </w:pPr>
      <w:r>
        <w:rPr>
          <w:rFonts w:ascii="Calibri" w:hAnsi="Calibri" w:cs="Calibri"/>
          <w:sz w:val="22"/>
          <w:szCs w:val="22"/>
          <w:lang w:eastAsia="en-US"/>
        </w:rPr>
        <w:t>L</w:t>
      </w:r>
      <w:r w:rsidR="003F3284">
        <w:rPr>
          <w:rFonts w:ascii="Calibri" w:hAnsi="Calibri" w:cs="Calibri"/>
          <w:sz w:val="22"/>
          <w:szCs w:val="22"/>
          <w:lang w:eastAsia="en-US"/>
        </w:rPr>
        <w:t xml:space="preserve">es </w:t>
      </w:r>
      <w:r>
        <w:rPr>
          <w:rFonts w:ascii="Calibri" w:hAnsi="Calibri" w:cs="Calibri"/>
          <w:sz w:val="22"/>
          <w:szCs w:val="22"/>
          <w:lang w:eastAsia="en-US"/>
        </w:rPr>
        <w:t xml:space="preserve">enquêteurs </w:t>
      </w:r>
      <w:r w:rsidR="003F3284">
        <w:rPr>
          <w:rFonts w:ascii="Calibri" w:hAnsi="Calibri" w:cs="Calibri"/>
          <w:sz w:val="22"/>
          <w:szCs w:val="22"/>
          <w:lang w:eastAsia="en-US"/>
        </w:rPr>
        <w:t>se chargeront</w:t>
      </w:r>
      <w:r w:rsidRPr="00D310FA">
        <w:rPr>
          <w:rFonts w:ascii="Calibri" w:hAnsi="Calibri" w:cs="Calibri"/>
          <w:sz w:val="22"/>
          <w:szCs w:val="22"/>
          <w:lang w:eastAsia="en-US"/>
        </w:rPr>
        <w:t xml:space="preserve"> </w:t>
      </w:r>
      <w:r w:rsidRPr="00FA22F1">
        <w:rPr>
          <w:rFonts w:ascii="Calibri" w:hAnsi="Calibri" w:cs="Calibri"/>
          <w:sz w:val="22"/>
          <w:szCs w:val="22"/>
          <w:lang w:eastAsia="en-US"/>
        </w:rPr>
        <w:t xml:space="preserve">de </w:t>
      </w:r>
      <w:r>
        <w:rPr>
          <w:rFonts w:ascii="Calibri" w:hAnsi="Calibri" w:cs="Calibri"/>
          <w:sz w:val="22"/>
          <w:szCs w:val="22"/>
          <w:lang w:eastAsia="en-US"/>
        </w:rPr>
        <w:t xml:space="preserve">la </w:t>
      </w:r>
      <w:r w:rsidRPr="00FA22F1">
        <w:rPr>
          <w:rFonts w:ascii="Calibri" w:hAnsi="Calibri" w:cs="Calibri"/>
          <w:sz w:val="22"/>
          <w:szCs w:val="22"/>
          <w:lang w:eastAsia="en-US"/>
        </w:rPr>
        <w:t>transcription</w:t>
      </w:r>
      <w:r w:rsidR="000A2A32">
        <w:rPr>
          <w:rFonts w:ascii="Calibri" w:hAnsi="Calibri" w:cs="Calibri"/>
          <w:sz w:val="22"/>
          <w:szCs w:val="22"/>
          <w:lang w:eastAsia="en-US"/>
        </w:rPr>
        <w:t xml:space="preserve"> mot à mot des </w:t>
      </w:r>
      <w:r w:rsidR="00A74795">
        <w:rPr>
          <w:rFonts w:asciiTheme="minorHAnsi" w:hAnsiTheme="minorHAnsi" w:cstheme="minorHAnsi"/>
          <w:bCs/>
          <w:color w:val="000000" w:themeColor="text1"/>
          <w:sz w:val="22"/>
          <w:szCs w:val="22"/>
        </w:rPr>
        <w:t>EIA</w:t>
      </w:r>
      <w:r w:rsidR="000A2A32">
        <w:rPr>
          <w:rFonts w:ascii="Calibri" w:hAnsi="Calibri" w:cs="Calibri"/>
          <w:sz w:val="22"/>
          <w:szCs w:val="22"/>
          <w:lang w:eastAsia="en-US"/>
        </w:rPr>
        <w:t xml:space="preserve"> et FGD</w:t>
      </w:r>
      <w:r w:rsidR="007551C0">
        <w:rPr>
          <w:rFonts w:ascii="Calibri" w:hAnsi="Calibri" w:cs="Calibri"/>
          <w:sz w:val="22"/>
          <w:szCs w:val="22"/>
          <w:lang w:eastAsia="en-US"/>
        </w:rPr>
        <w:t>.</w:t>
      </w:r>
      <w:r w:rsidR="003F3284">
        <w:rPr>
          <w:rFonts w:ascii="Calibri" w:hAnsi="Calibri" w:cs="Calibri"/>
          <w:sz w:val="22"/>
          <w:szCs w:val="22"/>
          <w:lang w:eastAsia="en-US"/>
        </w:rPr>
        <w:t xml:space="preserve"> </w:t>
      </w:r>
      <w:r w:rsidR="007551C0">
        <w:rPr>
          <w:rFonts w:ascii="Calibri" w:hAnsi="Calibri" w:cs="Calibri"/>
          <w:sz w:val="22"/>
          <w:szCs w:val="22"/>
          <w:lang w:eastAsia="en-US"/>
        </w:rPr>
        <w:t xml:space="preserve"> A</w:t>
      </w:r>
      <w:r w:rsidR="003F3284">
        <w:rPr>
          <w:rFonts w:ascii="Calibri" w:hAnsi="Calibri" w:cs="Calibri"/>
          <w:sz w:val="22"/>
          <w:szCs w:val="22"/>
          <w:lang w:eastAsia="en-US"/>
        </w:rPr>
        <w:t xml:space="preserve"> cet effet, ils devront</w:t>
      </w:r>
      <w:r w:rsidR="000A2A32">
        <w:rPr>
          <w:rFonts w:ascii="Calibri" w:hAnsi="Calibri" w:cs="Calibri"/>
          <w:sz w:val="22"/>
          <w:szCs w:val="22"/>
          <w:lang w:eastAsia="en-US"/>
        </w:rPr>
        <w:t xml:space="preserve"> tous</w:t>
      </w:r>
      <w:r w:rsidR="003F3284">
        <w:rPr>
          <w:rFonts w:ascii="Calibri" w:hAnsi="Calibri" w:cs="Calibri"/>
          <w:sz w:val="22"/>
          <w:szCs w:val="22"/>
          <w:lang w:eastAsia="en-US"/>
        </w:rPr>
        <w:t xml:space="preserve"> </w:t>
      </w:r>
      <w:r>
        <w:rPr>
          <w:rFonts w:ascii="Calibri" w:hAnsi="Calibri" w:cs="Calibri"/>
          <w:sz w:val="22"/>
          <w:szCs w:val="22"/>
          <w:lang w:eastAsia="en-US"/>
        </w:rPr>
        <w:t>disposer d’</w:t>
      </w:r>
      <w:r w:rsidR="003F3284">
        <w:rPr>
          <w:rFonts w:ascii="Calibri" w:hAnsi="Calibri" w:cs="Calibri"/>
          <w:sz w:val="22"/>
          <w:szCs w:val="22"/>
          <w:lang w:eastAsia="en-US"/>
        </w:rPr>
        <w:t>un ordinateur et veilleront au respect</w:t>
      </w:r>
      <w:r w:rsidR="00A96280" w:rsidRPr="00FA22F1">
        <w:rPr>
          <w:rFonts w:ascii="Calibri" w:hAnsi="Calibri" w:cs="Calibri"/>
          <w:sz w:val="22"/>
          <w:szCs w:val="22"/>
          <w:lang w:eastAsia="en-US"/>
        </w:rPr>
        <w:t xml:space="preserve"> </w:t>
      </w:r>
      <w:r w:rsidR="003F3284">
        <w:rPr>
          <w:rFonts w:ascii="Calibri" w:hAnsi="Calibri" w:cs="Calibri"/>
          <w:sz w:val="22"/>
          <w:szCs w:val="22"/>
          <w:lang w:eastAsia="en-US"/>
        </w:rPr>
        <w:t>du codage et de la qualité</w:t>
      </w:r>
      <w:r w:rsidR="00A96280" w:rsidRPr="00FA22F1">
        <w:rPr>
          <w:rFonts w:ascii="Calibri" w:hAnsi="Calibri" w:cs="Calibri"/>
          <w:sz w:val="22"/>
          <w:szCs w:val="22"/>
          <w:lang w:eastAsia="en-US"/>
        </w:rPr>
        <w:t xml:space="preserve"> </w:t>
      </w:r>
      <w:r w:rsidR="00045A37">
        <w:rPr>
          <w:rFonts w:ascii="Calibri" w:hAnsi="Calibri" w:cs="Calibri"/>
          <w:sz w:val="22"/>
          <w:szCs w:val="22"/>
          <w:lang w:eastAsia="en-US"/>
        </w:rPr>
        <w:t>d</w:t>
      </w:r>
      <w:r w:rsidR="00A96280" w:rsidRPr="00FA22F1">
        <w:rPr>
          <w:rFonts w:ascii="Calibri" w:hAnsi="Calibri" w:cs="Calibri"/>
          <w:sz w:val="22"/>
          <w:szCs w:val="22"/>
          <w:lang w:eastAsia="en-US"/>
        </w:rPr>
        <w:t>es transcriptions.</w:t>
      </w:r>
    </w:p>
    <w:p w14:paraId="35F8462F" w14:textId="49F10103" w:rsidR="008946F5" w:rsidRPr="00620F4F" w:rsidRDefault="00036356" w:rsidP="00514A15">
      <w:pPr>
        <w:pStyle w:val="Paragraphedeliste"/>
        <w:numPr>
          <w:ilvl w:val="0"/>
          <w:numId w:val="22"/>
        </w:numPr>
        <w:spacing w:before="240" w:after="120" w:line="276" w:lineRule="auto"/>
        <w:ind w:left="714" w:hanging="357"/>
        <w:contextualSpacing w:val="0"/>
        <w:outlineLvl w:val="0"/>
        <w:rPr>
          <w:rFonts w:ascii="Arial" w:hAnsi="Arial" w:cs="Arial"/>
          <w:b/>
          <w:sz w:val="22"/>
          <w:szCs w:val="22"/>
          <w:lang w:val="fr-FR"/>
        </w:rPr>
      </w:pPr>
      <w:r w:rsidRPr="00620F4F">
        <w:rPr>
          <w:rFonts w:ascii="Arial" w:hAnsi="Arial" w:cs="Arial"/>
          <w:b/>
          <w:sz w:val="22"/>
          <w:szCs w:val="22"/>
          <w:lang w:val="fr-FR"/>
        </w:rPr>
        <w:t>PROFIL</w:t>
      </w:r>
      <w:r w:rsidR="000A2A32">
        <w:rPr>
          <w:rFonts w:ascii="Arial" w:hAnsi="Arial" w:cs="Arial"/>
          <w:b/>
          <w:sz w:val="22"/>
          <w:szCs w:val="22"/>
          <w:lang w:val="fr-FR"/>
        </w:rPr>
        <w:t xml:space="preserve"> ET MISSION </w:t>
      </w:r>
      <w:r w:rsidR="00633EF1">
        <w:rPr>
          <w:rFonts w:ascii="Arial" w:hAnsi="Arial" w:cs="Arial"/>
          <w:b/>
          <w:sz w:val="22"/>
          <w:szCs w:val="22"/>
          <w:lang w:val="fr-FR"/>
        </w:rPr>
        <w:t xml:space="preserve">DU </w:t>
      </w:r>
      <w:r w:rsidR="000A2A32">
        <w:rPr>
          <w:rFonts w:ascii="Arial" w:hAnsi="Arial" w:cs="Arial"/>
          <w:b/>
          <w:sz w:val="22"/>
          <w:szCs w:val="22"/>
          <w:lang w:val="fr-FR"/>
        </w:rPr>
        <w:t>CABINET</w:t>
      </w:r>
      <w:r w:rsidR="00D735FC">
        <w:rPr>
          <w:rFonts w:ascii="Arial" w:hAnsi="Arial" w:cs="Arial"/>
          <w:b/>
          <w:sz w:val="22"/>
          <w:szCs w:val="22"/>
          <w:lang w:val="fr-FR"/>
        </w:rPr>
        <w:t xml:space="preserve"> DE RECHERCHE</w:t>
      </w:r>
      <w:r w:rsidR="00A74795">
        <w:rPr>
          <w:rFonts w:ascii="Arial" w:hAnsi="Arial" w:cs="Arial"/>
          <w:b/>
          <w:sz w:val="22"/>
          <w:szCs w:val="22"/>
          <w:lang w:val="fr-FR"/>
        </w:rPr>
        <w:t xml:space="preserve"> OU DU CONSULTANT INDIVIDUEL</w:t>
      </w:r>
    </w:p>
    <w:p w14:paraId="0BFFEB2C" w14:textId="3DC09A7E" w:rsidR="00633EF1" w:rsidRDefault="007551C0" w:rsidP="00633EF1">
      <w:pPr>
        <w:pStyle w:val="PrformatHTML"/>
        <w:spacing w:line="276" w:lineRule="auto"/>
        <w:rPr>
          <w:rFonts w:ascii="Calibri" w:hAnsi="Calibri" w:cs="Calibri"/>
          <w:sz w:val="22"/>
          <w:szCs w:val="22"/>
          <w:lang w:eastAsia="en-US"/>
        </w:rPr>
      </w:pPr>
      <w:r w:rsidRPr="00A74795">
        <w:rPr>
          <w:rFonts w:ascii="Calibri" w:hAnsi="Calibri" w:cs="Calibri"/>
          <w:sz w:val="22"/>
          <w:szCs w:val="22"/>
        </w:rPr>
        <w:t xml:space="preserve">Le consultant </w:t>
      </w:r>
      <w:r w:rsidR="000A2A32" w:rsidRPr="00A74795">
        <w:rPr>
          <w:rFonts w:ascii="Calibri" w:hAnsi="Calibri" w:cs="Calibri"/>
          <w:sz w:val="22"/>
          <w:szCs w:val="22"/>
        </w:rPr>
        <w:t xml:space="preserve">principal </w:t>
      </w:r>
      <w:r w:rsidRPr="00A74795">
        <w:rPr>
          <w:rFonts w:ascii="Calibri" w:hAnsi="Calibri" w:cs="Calibri"/>
          <w:sz w:val="22"/>
          <w:szCs w:val="22"/>
        </w:rPr>
        <w:t xml:space="preserve">doit avoir </w:t>
      </w:r>
      <w:r w:rsidRPr="00A74795">
        <w:rPr>
          <w:rFonts w:ascii="Calibri" w:hAnsi="Calibri" w:cs="Calibri"/>
          <w:sz w:val="22"/>
          <w:szCs w:val="22"/>
          <w:lang w:eastAsia="en-US"/>
        </w:rPr>
        <w:t>un minimum de 5 ans d'études supérieures en sociologie, anthropologie, santé publique ou autre discipline connexe</w:t>
      </w:r>
      <w:r w:rsidRPr="00A74795">
        <w:rPr>
          <w:rFonts w:ascii="Calibri" w:hAnsi="Calibri" w:cs="Calibri"/>
          <w:sz w:val="22"/>
          <w:szCs w:val="22"/>
        </w:rPr>
        <w:t xml:space="preserve">. Il doit avoir au moins sept ans d'expérience en recherche utilisant une </w:t>
      </w:r>
      <w:proofErr w:type="spellStart"/>
      <w:r w:rsidRPr="00A74795">
        <w:rPr>
          <w:rFonts w:ascii="Calibri" w:hAnsi="Calibri" w:cs="Calibri"/>
          <w:sz w:val="22"/>
          <w:szCs w:val="22"/>
        </w:rPr>
        <w:t>methodologie</w:t>
      </w:r>
      <w:proofErr w:type="spellEnd"/>
      <w:r w:rsidRPr="00A74795">
        <w:rPr>
          <w:rFonts w:ascii="Calibri" w:hAnsi="Calibri" w:cs="Calibri"/>
          <w:sz w:val="22"/>
          <w:szCs w:val="22"/>
        </w:rPr>
        <w:t xml:space="preserve"> qualitative, il doit décrire son expérience dans des projets ou domaines de travail similaires, y compris la maîtrise de la transcription mot à mot.</w:t>
      </w:r>
    </w:p>
    <w:p w14:paraId="766BD6A0" w14:textId="41777944" w:rsidR="007551C0" w:rsidRPr="007551C0" w:rsidRDefault="00D218A3" w:rsidP="007551C0">
      <w:pPr>
        <w:spacing w:line="276" w:lineRule="auto"/>
        <w:jc w:val="both"/>
        <w:rPr>
          <w:rFonts w:ascii="Calibri" w:hAnsi="Calibri" w:cs="Calibri"/>
          <w:sz w:val="22"/>
          <w:szCs w:val="22"/>
          <w:lang w:val="fr-SN"/>
        </w:rPr>
      </w:pPr>
      <w:r>
        <w:rPr>
          <w:rFonts w:ascii="Calibri" w:hAnsi="Calibri" w:cs="Calibri"/>
          <w:sz w:val="22"/>
          <w:szCs w:val="22"/>
          <w:lang w:val="fr-SN"/>
        </w:rPr>
        <w:t xml:space="preserve">Le cabinet de recherche ou le consultant individuel </w:t>
      </w:r>
      <w:r w:rsidR="007551C0" w:rsidRPr="007551C0">
        <w:rPr>
          <w:rFonts w:ascii="Calibri" w:hAnsi="Calibri" w:cs="Calibri"/>
          <w:sz w:val="22"/>
          <w:szCs w:val="22"/>
          <w:lang w:val="fr-SN"/>
        </w:rPr>
        <w:t>sera</w:t>
      </w:r>
      <w:r w:rsidR="006229BD">
        <w:rPr>
          <w:rFonts w:ascii="Calibri" w:hAnsi="Calibri" w:cs="Calibri"/>
          <w:sz w:val="22"/>
          <w:szCs w:val="22"/>
          <w:lang w:val="fr-SN"/>
        </w:rPr>
        <w:t xml:space="preserve"> </w:t>
      </w:r>
      <w:r w:rsidR="007551C0" w:rsidRPr="007551C0">
        <w:rPr>
          <w:rFonts w:ascii="Calibri" w:hAnsi="Calibri" w:cs="Calibri"/>
          <w:sz w:val="22"/>
          <w:szCs w:val="22"/>
          <w:lang w:val="fr-SN"/>
        </w:rPr>
        <w:t>responsable des activités suivantes :</w:t>
      </w:r>
    </w:p>
    <w:p w14:paraId="37A4C0D9" w14:textId="2D1C09DE" w:rsidR="007551C0" w:rsidRPr="007551C0" w:rsidRDefault="00D4468A" w:rsidP="180EEBF7">
      <w:pPr>
        <w:pStyle w:val="Paragraphedeliste"/>
        <w:numPr>
          <w:ilvl w:val="0"/>
          <w:numId w:val="1"/>
        </w:numPr>
        <w:spacing w:before="40" w:after="40" w:line="276" w:lineRule="auto"/>
        <w:jc w:val="both"/>
        <w:rPr>
          <w:rFonts w:ascii="Calibri" w:hAnsi="Calibri" w:cs="Calibri"/>
          <w:sz w:val="22"/>
          <w:szCs w:val="22"/>
          <w:lang w:val="fr-SN"/>
        </w:rPr>
      </w:pPr>
      <w:r w:rsidRPr="180EEBF7">
        <w:rPr>
          <w:rFonts w:ascii="Calibri" w:hAnsi="Calibri" w:cs="Calibri"/>
          <w:sz w:val="22"/>
          <w:szCs w:val="22"/>
          <w:lang w:val="fr-SN"/>
        </w:rPr>
        <w:t>Fournir</w:t>
      </w:r>
      <w:r w:rsidR="007551C0" w:rsidRPr="180EEBF7">
        <w:rPr>
          <w:rFonts w:ascii="Calibri" w:hAnsi="Calibri" w:cs="Calibri"/>
          <w:sz w:val="22"/>
          <w:szCs w:val="22"/>
          <w:lang w:val="fr-SN"/>
        </w:rPr>
        <w:t xml:space="preserve"> 6 enquêteurs ayant au moins deux ans d'expérience en recherche qualitative et une expérience significative de la transcription mot à mot d'enregistrements audio. Les enquêteurs devront parler les langues locales (Wolof, </w:t>
      </w:r>
      <w:proofErr w:type="spellStart"/>
      <w:r w:rsidR="007551C0" w:rsidRPr="180EEBF7">
        <w:rPr>
          <w:rFonts w:ascii="Calibri" w:hAnsi="Calibri" w:cs="Calibri"/>
          <w:sz w:val="22"/>
          <w:szCs w:val="22"/>
          <w:lang w:val="fr-SN"/>
        </w:rPr>
        <w:t>puular</w:t>
      </w:r>
      <w:proofErr w:type="spellEnd"/>
      <w:r w:rsidR="007551C0" w:rsidRPr="180EEBF7">
        <w:rPr>
          <w:rFonts w:ascii="Calibri" w:hAnsi="Calibri" w:cs="Calibri"/>
          <w:sz w:val="22"/>
          <w:szCs w:val="22"/>
          <w:lang w:val="fr-SN"/>
        </w:rPr>
        <w:t>) et devraient disposer d'un ordinateur sur lequel ils pourront faire la transcription.</w:t>
      </w:r>
      <w:r w:rsidR="00633EF1" w:rsidRPr="180EEBF7">
        <w:rPr>
          <w:rFonts w:ascii="Calibri" w:hAnsi="Calibri" w:cs="Calibri"/>
          <w:sz w:val="22"/>
          <w:szCs w:val="22"/>
          <w:lang w:val="fr-SN"/>
        </w:rPr>
        <w:t xml:space="preserve"> </w:t>
      </w:r>
      <w:r w:rsidR="00633EF1" w:rsidRPr="180EEBF7">
        <w:rPr>
          <w:rFonts w:ascii="Calibri" w:hAnsi="Calibri" w:cs="Calibri"/>
          <w:sz w:val="22"/>
          <w:szCs w:val="22"/>
          <w:lang w:val="fr-FR"/>
        </w:rPr>
        <w:t>Il doi</w:t>
      </w:r>
      <w:r w:rsidR="00D4592F" w:rsidRPr="180EEBF7">
        <w:rPr>
          <w:rFonts w:ascii="Calibri" w:hAnsi="Calibri" w:cs="Calibri"/>
          <w:sz w:val="22"/>
          <w:szCs w:val="22"/>
          <w:lang w:val="fr-FR"/>
        </w:rPr>
        <w:t>t</w:t>
      </w:r>
      <w:r w:rsidR="00633EF1" w:rsidRPr="180EEBF7">
        <w:rPr>
          <w:rFonts w:ascii="Calibri" w:hAnsi="Calibri" w:cs="Calibri"/>
          <w:sz w:val="22"/>
          <w:szCs w:val="22"/>
          <w:lang w:val="fr-FR"/>
        </w:rPr>
        <w:t xml:space="preserve"> aussi avoir l’e</w:t>
      </w:r>
      <w:proofErr w:type="spellStart"/>
      <w:r w:rsidR="00633EF1" w:rsidRPr="180EEBF7">
        <w:rPr>
          <w:rFonts w:ascii="Calibri" w:hAnsi="Calibri" w:cs="Calibri"/>
          <w:sz w:val="22"/>
          <w:szCs w:val="22"/>
          <w:lang w:val="fr-SN"/>
        </w:rPr>
        <w:t>xpérience</w:t>
      </w:r>
      <w:proofErr w:type="spellEnd"/>
      <w:r w:rsidR="00633EF1" w:rsidRPr="180EEBF7">
        <w:rPr>
          <w:rFonts w:ascii="Calibri" w:hAnsi="Calibri" w:cs="Calibri"/>
          <w:sz w:val="22"/>
          <w:szCs w:val="22"/>
          <w:lang w:val="fr-SN"/>
        </w:rPr>
        <w:t xml:space="preserve"> dans la collecte de données dans le contexte de COVID-19 ou de maladies à potentielle épidémique.</w:t>
      </w:r>
    </w:p>
    <w:p w14:paraId="46870891" w14:textId="7D498623" w:rsidR="007551C0" w:rsidRPr="00437827" w:rsidRDefault="007551C0" w:rsidP="180EEBF7">
      <w:pPr>
        <w:pStyle w:val="Paragraphedeliste"/>
        <w:numPr>
          <w:ilvl w:val="0"/>
          <w:numId w:val="1"/>
        </w:numPr>
        <w:spacing w:before="40" w:after="40" w:line="276" w:lineRule="auto"/>
        <w:jc w:val="both"/>
        <w:rPr>
          <w:rFonts w:ascii="Calibri" w:hAnsi="Calibri" w:cs="Calibri"/>
          <w:sz w:val="22"/>
          <w:szCs w:val="22"/>
          <w:lang w:val="fr-FR"/>
        </w:rPr>
      </w:pPr>
      <w:r w:rsidRPr="180EEBF7">
        <w:rPr>
          <w:rFonts w:ascii="Calibri" w:hAnsi="Calibri" w:cs="Calibri"/>
          <w:sz w:val="22"/>
          <w:szCs w:val="22"/>
          <w:lang w:val="fr-FR"/>
        </w:rPr>
        <w:t>Participer et assurer la participation des enquêteurs à la</w:t>
      </w:r>
      <w:r w:rsidR="00633EF1" w:rsidRPr="180EEBF7">
        <w:rPr>
          <w:rFonts w:ascii="Calibri" w:hAnsi="Calibri" w:cs="Calibri"/>
          <w:sz w:val="22"/>
          <w:szCs w:val="22"/>
          <w:lang w:val="fr-FR"/>
        </w:rPr>
        <w:t xml:space="preserve"> </w:t>
      </w:r>
      <w:r w:rsidRPr="180EEBF7">
        <w:rPr>
          <w:rFonts w:ascii="Calibri" w:hAnsi="Calibri" w:cs="Calibri"/>
          <w:sz w:val="22"/>
          <w:szCs w:val="22"/>
          <w:lang w:val="fr-FR"/>
        </w:rPr>
        <w:t xml:space="preserve">formation et au processus de pré-test avec </w:t>
      </w:r>
      <w:r w:rsidR="000A2A32" w:rsidRPr="180EEBF7">
        <w:rPr>
          <w:rFonts w:ascii="Calibri" w:hAnsi="Calibri" w:cs="Calibri"/>
          <w:sz w:val="22"/>
          <w:szCs w:val="22"/>
          <w:lang w:val="fr-FR"/>
        </w:rPr>
        <w:t>l’appui</w:t>
      </w:r>
      <w:r w:rsidRPr="180EEBF7">
        <w:rPr>
          <w:rFonts w:ascii="Calibri" w:hAnsi="Calibri" w:cs="Calibri"/>
          <w:sz w:val="22"/>
          <w:szCs w:val="22"/>
          <w:lang w:val="fr-FR"/>
        </w:rPr>
        <w:t xml:space="preserve"> de </w:t>
      </w:r>
      <w:proofErr w:type="spellStart"/>
      <w:r w:rsidRPr="180EEBF7">
        <w:rPr>
          <w:rFonts w:ascii="Calibri" w:hAnsi="Calibri" w:cs="Calibri"/>
          <w:sz w:val="22"/>
          <w:szCs w:val="22"/>
          <w:lang w:val="fr-FR"/>
        </w:rPr>
        <w:t>Breakthrough</w:t>
      </w:r>
      <w:proofErr w:type="spellEnd"/>
      <w:r w:rsidRPr="180EEBF7">
        <w:rPr>
          <w:rFonts w:ascii="Calibri" w:hAnsi="Calibri" w:cs="Calibri"/>
          <w:sz w:val="22"/>
          <w:szCs w:val="22"/>
          <w:lang w:val="fr-FR"/>
        </w:rPr>
        <w:t xml:space="preserve"> ACTION. </w:t>
      </w:r>
    </w:p>
    <w:p w14:paraId="4560844F" w14:textId="3D1B339A" w:rsidR="007551C0" w:rsidRDefault="007551C0" w:rsidP="180EEBF7">
      <w:pPr>
        <w:pStyle w:val="Paragraphedeliste"/>
        <w:numPr>
          <w:ilvl w:val="0"/>
          <w:numId w:val="1"/>
        </w:numPr>
        <w:spacing w:before="40" w:after="40" w:line="276" w:lineRule="auto"/>
        <w:jc w:val="both"/>
        <w:rPr>
          <w:rFonts w:ascii="Calibri" w:hAnsi="Calibri" w:cs="Calibri"/>
          <w:sz w:val="22"/>
          <w:szCs w:val="22"/>
          <w:lang w:val="fr-FR"/>
        </w:rPr>
      </w:pPr>
      <w:r w:rsidRPr="180EEBF7">
        <w:rPr>
          <w:rFonts w:ascii="Calibri" w:hAnsi="Calibri" w:cs="Calibri"/>
          <w:sz w:val="22"/>
          <w:szCs w:val="22"/>
          <w:lang w:val="fr-FR"/>
        </w:rPr>
        <w:t xml:space="preserve">Analyser </w:t>
      </w:r>
      <w:r w:rsidR="000A2A32" w:rsidRPr="180EEBF7">
        <w:rPr>
          <w:rFonts w:ascii="Calibri" w:hAnsi="Calibri" w:cs="Calibri"/>
          <w:sz w:val="22"/>
          <w:szCs w:val="22"/>
          <w:lang w:val="fr-FR"/>
        </w:rPr>
        <w:t xml:space="preserve">toutes </w:t>
      </w:r>
      <w:r w:rsidRPr="180EEBF7">
        <w:rPr>
          <w:rFonts w:ascii="Calibri" w:hAnsi="Calibri" w:cs="Calibri"/>
          <w:sz w:val="22"/>
          <w:szCs w:val="22"/>
          <w:lang w:val="fr-FR"/>
        </w:rPr>
        <w:t xml:space="preserve">les transcriptions </w:t>
      </w:r>
    </w:p>
    <w:p w14:paraId="06A442EE" w14:textId="5B92DAB9" w:rsidR="007551C0" w:rsidRPr="00437827" w:rsidRDefault="007551C0" w:rsidP="180EEBF7">
      <w:pPr>
        <w:pStyle w:val="Paragraphedeliste"/>
        <w:numPr>
          <w:ilvl w:val="0"/>
          <w:numId w:val="1"/>
        </w:numPr>
        <w:spacing w:before="40" w:after="40" w:line="276" w:lineRule="auto"/>
        <w:jc w:val="both"/>
        <w:rPr>
          <w:rFonts w:ascii="Calibri" w:hAnsi="Calibri" w:cs="Calibri"/>
          <w:sz w:val="22"/>
          <w:szCs w:val="22"/>
          <w:lang w:val="fr-FR"/>
        </w:rPr>
      </w:pPr>
      <w:r w:rsidRPr="180EEBF7">
        <w:rPr>
          <w:rFonts w:ascii="Calibri" w:hAnsi="Calibri" w:cs="Calibri"/>
          <w:sz w:val="22"/>
          <w:szCs w:val="22"/>
          <w:lang w:val="fr-FR"/>
        </w:rPr>
        <w:t xml:space="preserve">Participer </w:t>
      </w:r>
      <w:r w:rsidR="008B4689" w:rsidRPr="180EEBF7">
        <w:rPr>
          <w:rFonts w:ascii="Calibri" w:hAnsi="Calibri" w:cs="Calibri"/>
          <w:sz w:val="22"/>
          <w:szCs w:val="22"/>
          <w:lang w:val="fr-FR"/>
        </w:rPr>
        <w:t>à</w:t>
      </w:r>
      <w:r w:rsidRPr="180EEBF7">
        <w:rPr>
          <w:rFonts w:ascii="Calibri" w:hAnsi="Calibri" w:cs="Calibri"/>
          <w:sz w:val="22"/>
          <w:szCs w:val="22"/>
          <w:lang w:val="fr-FR"/>
        </w:rPr>
        <w:t xml:space="preserve"> l</w:t>
      </w:r>
      <w:r w:rsidR="00633EF1" w:rsidRPr="180EEBF7">
        <w:rPr>
          <w:rFonts w:ascii="Calibri" w:hAnsi="Calibri" w:cs="Calibri"/>
          <w:sz w:val="22"/>
          <w:szCs w:val="22"/>
          <w:lang w:val="fr-FR"/>
        </w:rPr>
        <w:t>’analyse des donn</w:t>
      </w:r>
      <w:r w:rsidR="0003345B" w:rsidRPr="180EEBF7">
        <w:rPr>
          <w:rFonts w:ascii="Calibri" w:hAnsi="Calibri" w:cs="Calibri"/>
          <w:sz w:val="22"/>
          <w:szCs w:val="22"/>
          <w:lang w:val="fr-FR"/>
        </w:rPr>
        <w:t>é</w:t>
      </w:r>
      <w:r w:rsidR="00633EF1" w:rsidRPr="180EEBF7">
        <w:rPr>
          <w:rFonts w:ascii="Calibri" w:hAnsi="Calibri" w:cs="Calibri"/>
          <w:sz w:val="22"/>
          <w:szCs w:val="22"/>
          <w:lang w:val="fr-FR"/>
        </w:rPr>
        <w:t>es avec les</w:t>
      </w:r>
      <w:r w:rsidR="0003345B" w:rsidRPr="180EEBF7">
        <w:rPr>
          <w:rFonts w:ascii="Calibri" w:hAnsi="Calibri" w:cs="Calibri"/>
          <w:sz w:val="22"/>
          <w:szCs w:val="22"/>
          <w:lang w:val="fr-FR"/>
        </w:rPr>
        <w:t xml:space="preserve"> </w:t>
      </w:r>
      <w:r w:rsidR="00633EF1" w:rsidRPr="180EEBF7">
        <w:rPr>
          <w:rFonts w:ascii="Calibri" w:hAnsi="Calibri" w:cs="Calibri"/>
          <w:sz w:val="22"/>
          <w:szCs w:val="22"/>
          <w:lang w:val="fr-FR"/>
        </w:rPr>
        <w:t xml:space="preserve">parties prenantes de la </w:t>
      </w:r>
      <w:proofErr w:type="spellStart"/>
      <w:proofErr w:type="gramStart"/>
      <w:r w:rsidR="00633EF1" w:rsidRPr="180EEBF7">
        <w:rPr>
          <w:rFonts w:ascii="Calibri" w:hAnsi="Calibri" w:cs="Calibri"/>
          <w:sz w:val="22"/>
          <w:szCs w:val="22"/>
          <w:lang w:val="fr-FR"/>
        </w:rPr>
        <w:t>comission</w:t>
      </w:r>
      <w:proofErr w:type="spellEnd"/>
      <w:r w:rsidR="00633EF1" w:rsidRPr="180EEBF7">
        <w:rPr>
          <w:rFonts w:ascii="Calibri" w:hAnsi="Calibri" w:cs="Calibri"/>
          <w:sz w:val="22"/>
          <w:szCs w:val="22"/>
          <w:lang w:val="fr-FR"/>
        </w:rPr>
        <w:t xml:space="preserve"> </w:t>
      </w:r>
      <w:r w:rsidR="004B7DC3" w:rsidRPr="180EEBF7">
        <w:rPr>
          <w:rFonts w:ascii="Calibri" w:hAnsi="Calibri" w:cs="Calibri"/>
          <w:sz w:val="22"/>
          <w:szCs w:val="22"/>
          <w:lang w:val="fr-FR"/>
        </w:rPr>
        <w:t xml:space="preserve"> </w:t>
      </w:r>
      <w:r w:rsidR="00633EF1" w:rsidRPr="180EEBF7">
        <w:rPr>
          <w:rFonts w:ascii="Calibri" w:hAnsi="Calibri" w:cs="Calibri"/>
          <w:sz w:val="22"/>
          <w:szCs w:val="22"/>
          <w:lang w:val="fr-FR"/>
        </w:rPr>
        <w:t>C</w:t>
      </w:r>
      <w:r w:rsidR="000A2A32" w:rsidRPr="180EEBF7">
        <w:rPr>
          <w:rFonts w:ascii="Calibri" w:hAnsi="Calibri" w:cs="Calibri"/>
          <w:sz w:val="22"/>
          <w:szCs w:val="22"/>
          <w:lang w:val="fr-FR"/>
        </w:rPr>
        <w:t>ommunication</w:t>
      </w:r>
      <w:proofErr w:type="gramEnd"/>
      <w:r w:rsidR="000A2A32" w:rsidRPr="180EEBF7">
        <w:rPr>
          <w:rFonts w:ascii="Calibri" w:hAnsi="Calibri" w:cs="Calibri"/>
          <w:sz w:val="22"/>
          <w:szCs w:val="22"/>
          <w:lang w:val="fr-FR"/>
        </w:rPr>
        <w:t xml:space="preserve"> des </w:t>
      </w:r>
      <w:r w:rsidR="00633EF1" w:rsidRPr="180EEBF7">
        <w:rPr>
          <w:rFonts w:ascii="Calibri" w:hAnsi="Calibri" w:cs="Calibri"/>
          <w:sz w:val="22"/>
          <w:szCs w:val="22"/>
          <w:lang w:val="fr-FR"/>
        </w:rPr>
        <w:t>R</w:t>
      </w:r>
      <w:r w:rsidR="000A2A32" w:rsidRPr="180EEBF7">
        <w:rPr>
          <w:rFonts w:ascii="Calibri" w:hAnsi="Calibri" w:cs="Calibri"/>
          <w:sz w:val="22"/>
          <w:szCs w:val="22"/>
          <w:lang w:val="fr-FR"/>
        </w:rPr>
        <w:t xml:space="preserve">isques et </w:t>
      </w:r>
      <w:r w:rsidR="00633EF1" w:rsidRPr="180EEBF7">
        <w:rPr>
          <w:rFonts w:ascii="Calibri" w:hAnsi="Calibri" w:cs="Calibri"/>
          <w:sz w:val="22"/>
          <w:szCs w:val="22"/>
          <w:lang w:val="fr-FR"/>
        </w:rPr>
        <w:t>E</w:t>
      </w:r>
      <w:r w:rsidR="000A2A32" w:rsidRPr="180EEBF7">
        <w:rPr>
          <w:rFonts w:ascii="Calibri" w:hAnsi="Calibri" w:cs="Calibri"/>
          <w:sz w:val="22"/>
          <w:szCs w:val="22"/>
          <w:lang w:val="fr-FR"/>
        </w:rPr>
        <w:t xml:space="preserve">ngagement </w:t>
      </w:r>
      <w:r w:rsidR="00633EF1" w:rsidRPr="180EEBF7">
        <w:rPr>
          <w:rFonts w:ascii="Calibri" w:hAnsi="Calibri" w:cs="Calibri"/>
          <w:sz w:val="22"/>
          <w:szCs w:val="22"/>
          <w:lang w:val="fr-FR"/>
        </w:rPr>
        <w:t>C</w:t>
      </w:r>
      <w:r w:rsidR="000A2A32" w:rsidRPr="180EEBF7">
        <w:rPr>
          <w:rFonts w:ascii="Calibri" w:hAnsi="Calibri" w:cs="Calibri"/>
          <w:sz w:val="22"/>
          <w:szCs w:val="22"/>
          <w:lang w:val="fr-FR"/>
        </w:rPr>
        <w:t>ommunautaires (CREC)</w:t>
      </w:r>
    </w:p>
    <w:p w14:paraId="22C0982D" w14:textId="77777777" w:rsidR="007551C0" w:rsidRPr="002138FE" w:rsidRDefault="007551C0" w:rsidP="180EEBF7">
      <w:pPr>
        <w:pStyle w:val="Paragraphedeliste"/>
        <w:numPr>
          <w:ilvl w:val="0"/>
          <w:numId w:val="1"/>
        </w:numPr>
        <w:spacing w:before="40" w:after="40" w:line="276" w:lineRule="auto"/>
        <w:jc w:val="both"/>
        <w:rPr>
          <w:rFonts w:ascii="Calibri" w:hAnsi="Calibri" w:cs="Calibri"/>
          <w:sz w:val="22"/>
          <w:szCs w:val="22"/>
          <w:lang w:val="fr-FR"/>
        </w:rPr>
      </w:pPr>
      <w:r w:rsidRPr="180EEBF7">
        <w:rPr>
          <w:rFonts w:ascii="Calibri" w:hAnsi="Calibri" w:cs="Calibri"/>
          <w:sz w:val="22"/>
          <w:szCs w:val="22"/>
          <w:lang w:val="fr-FR"/>
        </w:rPr>
        <w:lastRenderedPageBreak/>
        <w:t>Rédiger le rapport intégrant les feedbacks des équipes de recherche</w:t>
      </w:r>
    </w:p>
    <w:p w14:paraId="12C183FB" w14:textId="2656FFEA" w:rsidR="00045A37" w:rsidRPr="00633EF1" w:rsidRDefault="00CD4C7D" w:rsidP="180EEBF7">
      <w:pPr>
        <w:pStyle w:val="Paragraphedeliste"/>
        <w:numPr>
          <w:ilvl w:val="0"/>
          <w:numId w:val="1"/>
        </w:numPr>
        <w:spacing w:before="40" w:after="40" w:line="276" w:lineRule="auto"/>
        <w:jc w:val="both"/>
        <w:rPr>
          <w:rFonts w:ascii="Calibri" w:hAnsi="Calibri" w:cs="Calibri"/>
          <w:sz w:val="22"/>
          <w:szCs w:val="22"/>
          <w:lang w:val="fr-FR"/>
        </w:rPr>
      </w:pPr>
      <w:r w:rsidRPr="180EEBF7">
        <w:rPr>
          <w:rFonts w:ascii="Calibri" w:hAnsi="Calibri" w:cs="Calibri"/>
          <w:sz w:val="22"/>
          <w:szCs w:val="22"/>
          <w:lang w:val="fr-FR"/>
        </w:rPr>
        <w:t>Préparer une présentation PowerPoint</w:t>
      </w:r>
      <w:r w:rsidR="00BD755E" w:rsidRPr="180EEBF7">
        <w:rPr>
          <w:rFonts w:ascii="Calibri" w:hAnsi="Calibri" w:cs="Calibri"/>
          <w:sz w:val="22"/>
          <w:szCs w:val="22"/>
          <w:lang w:val="fr-FR"/>
        </w:rPr>
        <w:t>, p</w:t>
      </w:r>
      <w:r w:rsidR="007551C0" w:rsidRPr="180EEBF7">
        <w:rPr>
          <w:rFonts w:ascii="Calibri" w:hAnsi="Calibri" w:cs="Calibri"/>
          <w:sz w:val="22"/>
          <w:szCs w:val="22"/>
          <w:lang w:val="fr-FR"/>
        </w:rPr>
        <w:t>articiper à l'atelier</w:t>
      </w:r>
      <w:r w:rsidR="00BD755E" w:rsidRPr="180EEBF7">
        <w:rPr>
          <w:rFonts w:ascii="Calibri" w:hAnsi="Calibri" w:cs="Calibri"/>
          <w:sz w:val="22"/>
          <w:szCs w:val="22"/>
          <w:lang w:val="fr-FR"/>
        </w:rPr>
        <w:t xml:space="preserve"> de </w:t>
      </w:r>
      <w:r w:rsidR="000A2A32" w:rsidRPr="180EEBF7">
        <w:rPr>
          <w:rFonts w:ascii="Calibri" w:hAnsi="Calibri" w:cs="Calibri"/>
          <w:sz w:val="22"/>
          <w:szCs w:val="22"/>
          <w:lang w:val="fr-FR"/>
        </w:rPr>
        <w:t>restitution</w:t>
      </w:r>
      <w:r w:rsidR="00BD755E" w:rsidRPr="180EEBF7">
        <w:rPr>
          <w:rFonts w:ascii="Calibri" w:hAnsi="Calibri" w:cs="Calibri"/>
          <w:sz w:val="22"/>
          <w:szCs w:val="22"/>
          <w:lang w:val="fr-FR"/>
        </w:rPr>
        <w:t xml:space="preserve"> </w:t>
      </w:r>
      <w:r w:rsidR="007551C0" w:rsidRPr="180EEBF7">
        <w:rPr>
          <w:rFonts w:ascii="Calibri" w:hAnsi="Calibri" w:cs="Calibri"/>
          <w:sz w:val="22"/>
          <w:szCs w:val="22"/>
          <w:lang w:val="fr-FR"/>
        </w:rPr>
        <w:t>pour présenter les résultats de l'étude aux parties prenantes</w:t>
      </w:r>
      <w:r w:rsidR="00633EF1" w:rsidRPr="180EEBF7">
        <w:rPr>
          <w:rFonts w:ascii="Calibri" w:hAnsi="Calibri" w:cs="Calibri"/>
          <w:sz w:val="22"/>
          <w:szCs w:val="22"/>
          <w:lang w:val="fr-FR"/>
        </w:rPr>
        <w:t xml:space="preserve"> de la </w:t>
      </w:r>
      <w:proofErr w:type="spellStart"/>
      <w:r w:rsidR="00633EF1" w:rsidRPr="180EEBF7">
        <w:rPr>
          <w:rFonts w:ascii="Calibri" w:hAnsi="Calibri" w:cs="Calibri"/>
          <w:sz w:val="22"/>
          <w:szCs w:val="22"/>
          <w:lang w:val="fr-FR"/>
        </w:rPr>
        <w:t>comission</w:t>
      </w:r>
      <w:proofErr w:type="spellEnd"/>
      <w:r w:rsidR="00633EF1" w:rsidRPr="180EEBF7">
        <w:rPr>
          <w:rFonts w:ascii="Calibri" w:hAnsi="Calibri" w:cs="Calibri"/>
          <w:sz w:val="22"/>
          <w:szCs w:val="22"/>
          <w:lang w:val="fr-FR"/>
        </w:rPr>
        <w:t xml:space="preserve"> CREC</w:t>
      </w:r>
      <w:r w:rsidR="007551C0" w:rsidRPr="180EEBF7">
        <w:rPr>
          <w:rFonts w:ascii="Calibri" w:hAnsi="Calibri" w:cs="Calibri"/>
          <w:sz w:val="22"/>
          <w:szCs w:val="22"/>
          <w:lang w:val="fr-FR"/>
        </w:rPr>
        <w:t>.</w:t>
      </w:r>
    </w:p>
    <w:p w14:paraId="11E3BFBC" w14:textId="0C211C34" w:rsidR="001C6BCE" w:rsidRPr="001C6BCE" w:rsidRDefault="001C6BCE" w:rsidP="00633EF1">
      <w:pPr>
        <w:pStyle w:val="PrformatHTML"/>
        <w:spacing w:line="276" w:lineRule="auto"/>
        <w:ind w:left="1080"/>
        <w:rPr>
          <w:rFonts w:ascii="Arial" w:hAnsi="Arial" w:cs="Arial"/>
          <w:bCs/>
          <w:sz w:val="22"/>
          <w:szCs w:val="22"/>
        </w:rPr>
      </w:pPr>
    </w:p>
    <w:p w14:paraId="077F7A57" w14:textId="099982E2" w:rsidR="009A0F29" w:rsidRPr="00556264" w:rsidRDefault="00633EF1" w:rsidP="00556264">
      <w:pPr>
        <w:pStyle w:val="Paragraphedeliste"/>
        <w:numPr>
          <w:ilvl w:val="0"/>
          <w:numId w:val="22"/>
        </w:numPr>
        <w:rPr>
          <w:rFonts w:ascii="Arial" w:hAnsi="Arial" w:cs="Arial"/>
          <w:b/>
          <w:sz w:val="22"/>
          <w:szCs w:val="22"/>
          <w:lang w:val="fr-FR"/>
        </w:rPr>
      </w:pPr>
      <w:r w:rsidRPr="00556264">
        <w:rPr>
          <w:rFonts w:ascii="Arial" w:hAnsi="Arial" w:cs="Arial"/>
          <w:b/>
          <w:sz w:val="22"/>
          <w:szCs w:val="22"/>
          <w:lang w:val="fr-FR"/>
        </w:rPr>
        <w:t>LIVRABLES</w:t>
      </w:r>
    </w:p>
    <w:p w14:paraId="047E434C" w14:textId="23A860AC" w:rsidR="003E35D2" w:rsidRPr="00633EF1" w:rsidRDefault="003E35D2" w:rsidP="00633EF1">
      <w:pPr>
        <w:spacing w:line="276" w:lineRule="auto"/>
        <w:jc w:val="both"/>
        <w:rPr>
          <w:rFonts w:ascii="Calibri" w:hAnsi="Calibri" w:cs="Calibri"/>
          <w:sz w:val="22"/>
          <w:szCs w:val="22"/>
          <w:lang w:val="fr-FR"/>
        </w:rPr>
      </w:pPr>
      <w:r w:rsidRPr="00633EF1">
        <w:rPr>
          <w:rFonts w:ascii="Calibri" w:hAnsi="Calibri" w:cs="Calibri"/>
          <w:sz w:val="22"/>
          <w:szCs w:val="22"/>
          <w:lang w:val="fr-FR"/>
        </w:rPr>
        <w:t xml:space="preserve">Les livrables suivants doivent être fournis </w:t>
      </w:r>
      <w:r w:rsidR="00633EF1" w:rsidRPr="00633EF1">
        <w:rPr>
          <w:rFonts w:ascii="Calibri" w:hAnsi="Calibri" w:cs="Calibri"/>
          <w:sz w:val="22"/>
          <w:szCs w:val="22"/>
          <w:lang w:val="fr-FR"/>
        </w:rPr>
        <w:t xml:space="preserve">par le </w:t>
      </w:r>
      <w:r w:rsidR="00043B52">
        <w:rPr>
          <w:rFonts w:ascii="Calibri" w:hAnsi="Calibri" w:cs="Calibri"/>
          <w:sz w:val="22"/>
          <w:szCs w:val="22"/>
          <w:lang w:val="fr-FR"/>
        </w:rPr>
        <w:t xml:space="preserve">cabinet </w:t>
      </w:r>
      <w:r w:rsidR="00AB6F43">
        <w:rPr>
          <w:rFonts w:ascii="Calibri" w:hAnsi="Calibri" w:cs="Calibri"/>
          <w:sz w:val="22"/>
          <w:szCs w:val="22"/>
          <w:lang w:val="fr-FR"/>
        </w:rPr>
        <w:t xml:space="preserve">de recherche ou le consultant </w:t>
      </w:r>
      <w:proofErr w:type="gramStart"/>
      <w:r w:rsidR="00AB6F43">
        <w:rPr>
          <w:rFonts w:ascii="Calibri" w:hAnsi="Calibri" w:cs="Calibri"/>
          <w:sz w:val="22"/>
          <w:szCs w:val="22"/>
          <w:lang w:val="fr-FR"/>
        </w:rPr>
        <w:t>individuel</w:t>
      </w:r>
      <w:r w:rsidRPr="00633EF1">
        <w:rPr>
          <w:rFonts w:ascii="Calibri" w:hAnsi="Calibri" w:cs="Calibri"/>
          <w:sz w:val="22"/>
          <w:szCs w:val="22"/>
          <w:lang w:val="fr-FR"/>
        </w:rPr>
        <w:t>:</w:t>
      </w:r>
      <w:proofErr w:type="gramEnd"/>
    </w:p>
    <w:p w14:paraId="7AE85AE6" w14:textId="01BA7C8A" w:rsidR="003E35D2" w:rsidRPr="00633EF1" w:rsidRDefault="003E35D2" w:rsidP="00633EF1">
      <w:pPr>
        <w:pStyle w:val="Paragraphedeliste"/>
        <w:numPr>
          <w:ilvl w:val="0"/>
          <w:numId w:val="40"/>
        </w:numPr>
        <w:spacing w:line="276" w:lineRule="auto"/>
        <w:jc w:val="both"/>
        <w:rPr>
          <w:rFonts w:ascii="Calibri" w:hAnsi="Calibri" w:cs="Calibri"/>
          <w:sz w:val="22"/>
          <w:szCs w:val="22"/>
          <w:lang w:val="fr-FR"/>
        </w:rPr>
      </w:pPr>
      <w:r w:rsidRPr="00633EF1">
        <w:rPr>
          <w:rFonts w:ascii="Calibri" w:hAnsi="Calibri" w:cs="Calibri"/>
          <w:sz w:val="22"/>
          <w:szCs w:val="22"/>
          <w:lang w:val="fr-FR"/>
        </w:rPr>
        <w:t xml:space="preserve">Formulaires de consentement dûment remplis et signés </w:t>
      </w:r>
      <w:r w:rsidR="00B4298B" w:rsidRPr="00633EF1">
        <w:rPr>
          <w:rFonts w:ascii="Calibri" w:hAnsi="Calibri" w:cs="Calibri"/>
          <w:sz w:val="22"/>
          <w:szCs w:val="22"/>
          <w:lang w:val="fr-FR"/>
        </w:rPr>
        <w:t>p</w:t>
      </w:r>
      <w:r w:rsidR="00B4298B">
        <w:rPr>
          <w:rFonts w:ascii="Calibri" w:hAnsi="Calibri" w:cs="Calibri"/>
          <w:sz w:val="22"/>
          <w:szCs w:val="22"/>
          <w:lang w:val="fr-FR"/>
        </w:rPr>
        <w:t>a</w:t>
      </w:r>
      <w:r w:rsidR="00B4298B" w:rsidRPr="00633EF1">
        <w:rPr>
          <w:rFonts w:ascii="Calibri" w:hAnsi="Calibri" w:cs="Calibri"/>
          <w:sz w:val="22"/>
          <w:szCs w:val="22"/>
          <w:lang w:val="fr-FR"/>
        </w:rPr>
        <w:t xml:space="preserve">r </w:t>
      </w:r>
      <w:r w:rsidR="00633EF1">
        <w:rPr>
          <w:rFonts w:ascii="Calibri" w:hAnsi="Calibri" w:cs="Calibri"/>
          <w:sz w:val="22"/>
          <w:szCs w:val="22"/>
          <w:lang w:val="fr-FR"/>
        </w:rPr>
        <w:t>les</w:t>
      </w:r>
      <w:r w:rsidRPr="00633EF1">
        <w:rPr>
          <w:rFonts w:ascii="Calibri" w:hAnsi="Calibri" w:cs="Calibri"/>
          <w:sz w:val="22"/>
          <w:szCs w:val="22"/>
          <w:lang w:val="fr-FR"/>
        </w:rPr>
        <w:t xml:space="preserve"> participant</w:t>
      </w:r>
      <w:r w:rsidR="00633EF1">
        <w:rPr>
          <w:rFonts w:ascii="Calibri" w:hAnsi="Calibri" w:cs="Calibri"/>
          <w:sz w:val="22"/>
          <w:szCs w:val="22"/>
          <w:lang w:val="fr-FR"/>
        </w:rPr>
        <w:t>s</w:t>
      </w:r>
      <w:r w:rsidRPr="00633EF1">
        <w:rPr>
          <w:rFonts w:ascii="Calibri" w:hAnsi="Calibri" w:cs="Calibri"/>
          <w:sz w:val="22"/>
          <w:szCs w:val="22"/>
          <w:lang w:val="fr-FR"/>
        </w:rPr>
        <w:t xml:space="preserve"> à l'étude</w:t>
      </w:r>
      <w:r w:rsidR="00B4298B">
        <w:rPr>
          <w:rFonts w:ascii="Calibri" w:hAnsi="Calibri" w:cs="Calibri"/>
          <w:sz w:val="22"/>
          <w:szCs w:val="22"/>
          <w:lang w:val="fr-FR"/>
        </w:rPr>
        <w:t> ;</w:t>
      </w:r>
    </w:p>
    <w:p w14:paraId="3EF434C6" w14:textId="3A2288AA" w:rsidR="003E35D2" w:rsidRPr="00633EF1" w:rsidRDefault="003E35D2" w:rsidP="00633EF1">
      <w:pPr>
        <w:pStyle w:val="Paragraphedeliste"/>
        <w:numPr>
          <w:ilvl w:val="0"/>
          <w:numId w:val="40"/>
        </w:numPr>
        <w:spacing w:line="276" w:lineRule="auto"/>
        <w:jc w:val="both"/>
        <w:rPr>
          <w:rFonts w:ascii="Calibri" w:hAnsi="Calibri" w:cs="Calibri"/>
          <w:sz w:val="22"/>
          <w:szCs w:val="22"/>
          <w:lang w:val="fr-FR"/>
        </w:rPr>
      </w:pPr>
      <w:r w:rsidRPr="00633EF1">
        <w:rPr>
          <w:rFonts w:ascii="Calibri" w:hAnsi="Calibri" w:cs="Calibri"/>
          <w:sz w:val="22"/>
          <w:szCs w:val="22"/>
          <w:lang w:val="fr-FR"/>
        </w:rPr>
        <w:t>Les formulaires de suivi de l'étude, entièrement remplis avec des détails sur les activités et les participants sur chaque site</w:t>
      </w:r>
      <w:r w:rsidR="00B4298B">
        <w:rPr>
          <w:rFonts w:ascii="Calibri" w:hAnsi="Calibri" w:cs="Calibri"/>
          <w:sz w:val="22"/>
          <w:szCs w:val="22"/>
          <w:lang w:val="fr-FR"/>
        </w:rPr>
        <w:t> ;</w:t>
      </w:r>
    </w:p>
    <w:p w14:paraId="3999564A" w14:textId="0D9169C6" w:rsidR="003E35D2" w:rsidRPr="00633EF1" w:rsidRDefault="00B4298B" w:rsidP="00633EF1">
      <w:pPr>
        <w:pStyle w:val="Paragraphedeliste"/>
        <w:numPr>
          <w:ilvl w:val="0"/>
          <w:numId w:val="40"/>
        </w:numPr>
        <w:spacing w:line="276" w:lineRule="auto"/>
        <w:jc w:val="both"/>
        <w:rPr>
          <w:rFonts w:ascii="Calibri" w:hAnsi="Calibri" w:cs="Calibri"/>
          <w:sz w:val="22"/>
          <w:szCs w:val="22"/>
          <w:lang w:val="fr-FR"/>
        </w:rPr>
      </w:pPr>
      <w:proofErr w:type="gramStart"/>
      <w:r>
        <w:rPr>
          <w:rFonts w:ascii="Calibri" w:hAnsi="Calibri" w:cs="Calibri"/>
          <w:sz w:val="22"/>
          <w:szCs w:val="22"/>
          <w:lang w:val="fr-FR"/>
        </w:rPr>
        <w:t>Le f</w:t>
      </w:r>
      <w:r w:rsidR="003E35D2" w:rsidRPr="00633EF1">
        <w:rPr>
          <w:rFonts w:ascii="Calibri" w:hAnsi="Calibri" w:cs="Calibri"/>
          <w:sz w:val="22"/>
          <w:szCs w:val="22"/>
          <w:lang w:val="fr-FR"/>
        </w:rPr>
        <w:t>ichiers électroniques</w:t>
      </w:r>
      <w:proofErr w:type="gramEnd"/>
      <w:r w:rsidR="003E35D2" w:rsidRPr="00633EF1">
        <w:rPr>
          <w:rFonts w:ascii="Calibri" w:hAnsi="Calibri" w:cs="Calibri"/>
          <w:sz w:val="22"/>
          <w:szCs w:val="22"/>
          <w:lang w:val="fr-FR"/>
        </w:rPr>
        <w:t xml:space="preserve"> de tous les enregistrements audio </w:t>
      </w:r>
      <w:r w:rsidR="00974A1F">
        <w:rPr>
          <w:rFonts w:ascii="Calibri" w:hAnsi="Calibri" w:cs="Calibri"/>
          <w:sz w:val="22"/>
          <w:szCs w:val="22"/>
          <w:lang w:val="fr-FR"/>
        </w:rPr>
        <w:t xml:space="preserve">en format </w:t>
      </w:r>
      <w:r w:rsidR="000A2A32">
        <w:rPr>
          <w:rFonts w:ascii="Calibri" w:hAnsi="Calibri" w:cs="Calibri"/>
          <w:sz w:val="22"/>
          <w:szCs w:val="22"/>
          <w:lang w:val="fr-FR"/>
        </w:rPr>
        <w:t>mp</w:t>
      </w:r>
      <w:r w:rsidR="008F6F76">
        <w:rPr>
          <w:rFonts w:ascii="Calibri" w:hAnsi="Calibri" w:cs="Calibri"/>
          <w:sz w:val="22"/>
          <w:szCs w:val="22"/>
          <w:lang w:val="fr-FR"/>
        </w:rPr>
        <w:t>4</w:t>
      </w:r>
      <w:r w:rsidR="00974A1F">
        <w:rPr>
          <w:rFonts w:ascii="Calibri" w:hAnsi="Calibri" w:cs="Calibri"/>
          <w:sz w:val="22"/>
          <w:szCs w:val="22"/>
          <w:lang w:val="fr-FR"/>
        </w:rPr>
        <w:t xml:space="preserve"> </w:t>
      </w:r>
      <w:r w:rsidR="003E35D2" w:rsidRPr="00633EF1">
        <w:rPr>
          <w:rFonts w:ascii="Calibri" w:hAnsi="Calibri" w:cs="Calibri"/>
          <w:sz w:val="22"/>
          <w:szCs w:val="22"/>
          <w:lang w:val="fr-FR"/>
        </w:rPr>
        <w:t xml:space="preserve">des discussions de groupe et des entretiens individuels ainsi que des versions électroniques des notes (dans un modèle Word fourni par </w:t>
      </w:r>
      <w:proofErr w:type="spellStart"/>
      <w:r w:rsidR="003E35D2" w:rsidRPr="00633EF1">
        <w:rPr>
          <w:rFonts w:ascii="Calibri" w:hAnsi="Calibri" w:cs="Calibri"/>
          <w:sz w:val="22"/>
          <w:szCs w:val="22"/>
          <w:lang w:val="fr-FR"/>
        </w:rPr>
        <w:t>Breakthrough</w:t>
      </w:r>
      <w:proofErr w:type="spellEnd"/>
      <w:r w:rsidR="003E35D2" w:rsidRPr="00633EF1">
        <w:rPr>
          <w:rFonts w:ascii="Calibri" w:hAnsi="Calibri" w:cs="Calibri"/>
          <w:sz w:val="22"/>
          <w:szCs w:val="22"/>
          <w:lang w:val="fr-FR"/>
        </w:rPr>
        <w:t xml:space="preserve"> ACTION)</w:t>
      </w:r>
      <w:r>
        <w:rPr>
          <w:rFonts w:ascii="Calibri" w:hAnsi="Calibri" w:cs="Calibri"/>
          <w:sz w:val="22"/>
          <w:szCs w:val="22"/>
          <w:lang w:val="fr-FR"/>
        </w:rPr>
        <w:t> ;</w:t>
      </w:r>
    </w:p>
    <w:p w14:paraId="4A901DDD" w14:textId="0E2A19B0" w:rsidR="003E35D2" w:rsidRPr="00633EF1" w:rsidRDefault="00B4298B" w:rsidP="00633EF1">
      <w:pPr>
        <w:pStyle w:val="Paragraphedeliste"/>
        <w:numPr>
          <w:ilvl w:val="0"/>
          <w:numId w:val="40"/>
        </w:numPr>
        <w:spacing w:line="276" w:lineRule="auto"/>
        <w:jc w:val="both"/>
        <w:rPr>
          <w:rFonts w:ascii="Calibri" w:hAnsi="Calibri" w:cs="Calibri"/>
          <w:sz w:val="22"/>
          <w:szCs w:val="22"/>
          <w:lang w:val="fr-FR"/>
        </w:rPr>
      </w:pPr>
      <w:r>
        <w:rPr>
          <w:rFonts w:ascii="Calibri" w:hAnsi="Calibri" w:cs="Calibri"/>
          <w:sz w:val="22"/>
          <w:szCs w:val="22"/>
          <w:lang w:val="fr-FR"/>
        </w:rPr>
        <w:t>Les f</w:t>
      </w:r>
      <w:r w:rsidR="003E35D2" w:rsidRPr="00633EF1">
        <w:rPr>
          <w:rFonts w:ascii="Calibri" w:hAnsi="Calibri" w:cs="Calibri"/>
          <w:sz w:val="22"/>
          <w:szCs w:val="22"/>
          <w:lang w:val="fr-FR"/>
        </w:rPr>
        <w:t xml:space="preserve">ichiers électroniques (documents Word utilisant un modèle fourni par l'équipe </w:t>
      </w:r>
      <w:proofErr w:type="spellStart"/>
      <w:r w:rsidR="003E35D2" w:rsidRPr="00633EF1">
        <w:rPr>
          <w:rFonts w:ascii="Calibri" w:hAnsi="Calibri" w:cs="Calibri"/>
          <w:sz w:val="22"/>
          <w:szCs w:val="22"/>
          <w:lang w:val="fr-FR"/>
        </w:rPr>
        <w:t>Breakthrough</w:t>
      </w:r>
      <w:proofErr w:type="spellEnd"/>
      <w:r w:rsidR="003E35D2" w:rsidRPr="00633EF1">
        <w:rPr>
          <w:rFonts w:ascii="Calibri" w:hAnsi="Calibri" w:cs="Calibri"/>
          <w:sz w:val="22"/>
          <w:szCs w:val="22"/>
          <w:lang w:val="fr-FR"/>
        </w:rPr>
        <w:t xml:space="preserve"> ACTION) de toutes les transcriptions des entretiens individuels et des FGD en français (versions approuvées par l'équipe </w:t>
      </w:r>
      <w:proofErr w:type="spellStart"/>
      <w:r w:rsidR="003E35D2" w:rsidRPr="00633EF1">
        <w:rPr>
          <w:rFonts w:ascii="Calibri" w:hAnsi="Calibri" w:cs="Calibri"/>
          <w:sz w:val="22"/>
          <w:szCs w:val="22"/>
          <w:lang w:val="fr-FR"/>
        </w:rPr>
        <w:t>Breakthrough</w:t>
      </w:r>
      <w:proofErr w:type="spellEnd"/>
      <w:r w:rsidR="003E35D2" w:rsidRPr="00633EF1">
        <w:rPr>
          <w:rFonts w:ascii="Calibri" w:hAnsi="Calibri" w:cs="Calibri"/>
          <w:sz w:val="22"/>
          <w:szCs w:val="22"/>
          <w:lang w:val="fr-FR"/>
        </w:rPr>
        <w:t xml:space="preserve"> ACTION)</w:t>
      </w:r>
    </w:p>
    <w:p w14:paraId="62BB85D8" w14:textId="77777777" w:rsidR="00B4298B" w:rsidRDefault="003E35D2" w:rsidP="00B4298B">
      <w:pPr>
        <w:pStyle w:val="Paragraphedeliste"/>
        <w:numPr>
          <w:ilvl w:val="0"/>
          <w:numId w:val="40"/>
        </w:numPr>
        <w:spacing w:line="276" w:lineRule="auto"/>
        <w:jc w:val="both"/>
        <w:rPr>
          <w:rFonts w:ascii="Calibri" w:hAnsi="Calibri" w:cs="Calibri"/>
          <w:sz w:val="22"/>
          <w:szCs w:val="22"/>
          <w:lang w:val="fr-FR"/>
        </w:rPr>
      </w:pPr>
      <w:r w:rsidRPr="00514A15">
        <w:rPr>
          <w:rFonts w:ascii="Calibri" w:hAnsi="Calibri" w:cs="Calibri"/>
          <w:sz w:val="22"/>
          <w:szCs w:val="22"/>
          <w:lang w:val="fr-FR"/>
        </w:rPr>
        <w:t>Un rapport de terrain, rempli après la collecte des données, qui résume la phase de collecte des données sur le terrain, y compris un résumé des activités par site et une première synthèse des données, décrivant tous les événements ou circonstances imprévus survenus au cours du processus de collecte des données</w:t>
      </w:r>
    </w:p>
    <w:p w14:paraId="60ABBFBA" w14:textId="00283D79" w:rsidR="003E35D2" w:rsidRPr="00514A15" w:rsidRDefault="003E35D2" w:rsidP="00B4298B">
      <w:pPr>
        <w:pStyle w:val="Paragraphedeliste"/>
        <w:numPr>
          <w:ilvl w:val="0"/>
          <w:numId w:val="40"/>
        </w:numPr>
        <w:spacing w:line="276" w:lineRule="auto"/>
        <w:jc w:val="both"/>
        <w:rPr>
          <w:rFonts w:ascii="Calibri" w:hAnsi="Calibri" w:cs="Calibri"/>
          <w:sz w:val="22"/>
          <w:szCs w:val="22"/>
          <w:lang w:val="fr-FR"/>
        </w:rPr>
      </w:pPr>
      <w:r w:rsidRPr="00514A15">
        <w:rPr>
          <w:rFonts w:ascii="Calibri" w:hAnsi="Calibri" w:cs="Calibri"/>
          <w:sz w:val="22"/>
          <w:szCs w:val="22"/>
          <w:lang w:val="fr-FR"/>
        </w:rPr>
        <w:t>Un rapport résumant les principaux résultats de l'étude ;</w:t>
      </w:r>
    </w:p>
    <w:p w14:paraId="37E72F97" w14:textId="2CB79CF5" w:rsidR="003E35D2" w:rsidRPr="00633EF1" w:rsidRDefault="00365718" w:rsidP="00633EF1">
      <w:pPr>
        <w:pStyle w:val="Paragraphedeliste"/>
        <w:numPr>
          <w:ilvl w:val="0"/>
          <w:numId w:val="40"/>
        </w:numPr>
        <w:spacing w:line="276" w:lineRule="auto"/>
        <w:jc w:val="both"/>
        <w:rPr>
          <w:rFonts w:ascii="Calibri" w:hAnsi="Calibri" w:cs="Calibri"/>
          <w:sz w:val="22"/>
          <w:szCs w:val="22"/>
          <w:lang w:val="fr-FR"/>
        </w:rPr>
      </w:pPr>
      <w:r>
        <w:rPr>
          <w:rFonts w:ascii="Calibri" w:hAnsi="Calibri" w:cs="Calibri"/>
          <w:sz w:val="22"/>
          <w:szCs w:val="22"/>
          <w:lang w:val="fr-FR"/>
        </w:rPr>
        <w:t>P</w:t>
      </w:r>
      <w:r w:rsidR="007C2C35">
        <w:rPr>
          <w:rFonts w:ascii="Calibri" w:hAnsi="Calibri" w:cs="Calibri"/>
          <w:sz w:val="22"/>
          <w:szCs w:val="22"/>
          <w:lang w:val="fr-FR"/>
        </w:rPr>
        <w:t>artager u</w:t>
      </w:r>
      <w:r w:rsidR="003E35D2" w:rsidRPr="00633EF1">
        <w:rPr>
          <w:rFonts w:ascii="Calibri" w:hAnsi="Calibri" w:cs="Calibri"/>
          <w:sz w:val="22"/>
          <w:szCs w:val="22"/>
          <w:lang w:val="fr-FR"/>
        </w:rPr>
        <w:t>ne présentation PowerPoint</w:t>
      </w:r>
      <w:r w:rsidR="007C2C35">
        <w:rPr>
          <w:rFonts w:ascii="Calibri" w:hAnsi="Calibri" w:cs="Calibri"/>
          <w:sz w:val="22"/>
          <w:szCs w:val="22"/>
          <w:lang w:val="fr-FR"/>
        </w:rPr>
        <w:t xml:space="preserve"> et la présent</w:t>
      </w:r>
      <w:r w:rsidR="008E73C9">
        <w:rPr>
          <w:rFonts w:ascii="Calibri" w:hAnsi="Calibri" w:cs="Calibri"/>
          <w:sz w:val="22"/>
          <w:szCs w:val="22"/>
          <w:lang w:val="fr-FR"/>
        </w:rPr>
        <w:t xml:space="preserve">er aux parties prenantes de la </w:t>
      </w:r>
      <w:proofErr w:type="spellStart"/>
      <w:r w:rsidR="008E73C9">
        <w:rPr>
          <w:rFonts w:ascii="Calibri" w:hAnsi="Calibri" w:cs="Calibri"/>
          <w:sz w:val="22"/>
          <w:szCs w:val="22"/>
          <w:lang w:val="fr-FR"/>
        </w:rPr>
        <w:t>comission</w:t>
      </w:r>
      <w:proofErr w:type="spellEnd"/>
      <w:r w:rsidR="008E73C9">
        <w:rPr>
          <w:rFonts w:ascii="Calibri" w:hAnsi="Calibri" w:cs="Calibri"/>
          <w:sz w:val="22"/>
          <w:szCs w:val="22"/>
          <w:lang w:val="fr-FR"/>
        </w:rPr>
        <w:t xml:space="preserve"> CREC</w:t>
      </w:r>
      <w:r w:rsidR="003E35D2" w:rsidRPr="00633EF1">
        <w:rPr>
          <w:rFonts w:ascii="Calibri" w:hAnsi="Calibri" w:cs="Calibri"/>
          <w:sz w:val="22"/>
          <w:szCs w:val="22"/>
          <w:lang w:val="fr-FR"/>
        </w:rPr>
        <w:t>, suite à l'atelier d'analyse des données, qui synthétise l'étude et l'analyse initiale des données</w:t>
      </w:r>
      <w:r w:rsidR="00B4298B">
        <w:rPr>
          <w:rFonts w:ascii="Calibri" w:hAnsi="Calibri" w:cs="Calibri"/>
          <w:sz w:val="22"/>
          <w:szCs w:val="22"/>
          <w:lang w:val="fr-FR"/>
        </w:rPr>
        <w:t> ;</w:t>
      </w:r>
    </w:p>
    <w:p w14:paraId="3B1998B6" w14:textId="770823DD" w:rsidR="003E35D2" w:rsidRDefault="003E35D2" w:rsidP="00633EF1">
      <w:pPr>
        <w:pStyle w:val="Paragraphedeliste"/>
        <w:numPr>
          <w:ilvl w:val="0"/>
          <w:numId w:val="40"/>
        </w:numPr>
        <w:spacing w:line="276" w:lineRule="auto"/>
        <w:jc w:val="both"/>
        <w:rPr>
          <w:rFonts w:ascii="Calibri" w:hAnsi="Calibri" w:cs="Calibri"/>
          <w:sz w:val="22"/>
          <w:szCs w:val="22"/>
          <w:lang w:val="fr-FR"/>
        </w:rPr>
      </w:pPr>
      <w:r w:rsidRPr="00633EF1">
        <w:rPr>
          <w:rFonts w:ascii="Calibri" w:hAnsi="Calibri" w:cs="Calibri"/>
          <w:sz w:val="22"/>
          <w:szCs w:val="22"/>
          <w:lang w:val="fr-FR"/>
        </w:rPr>
        <w:t>Tous les fichiers électroniques complétés liés à l'étude téléchargés sur le serveur OneDrive sécurisé désigné</w:t>
      </w:r>
      <w:r w:rsidR="00B4298B">
        <w:rPr>
          <w:rFonts w:ascii="Calibri" w:hAnsi="Calibri" w:cs="Calibri"/>
          <w:sz w:val="22"/>
          <w:szCs w:val="22"/>
          <w:lang w:val="fr-FR"/>
        </w:rPr>
        <w:t> ;</w:t>
      </w:r>
    </w:p>
    <w:p w14:paraId="63F67B10" w14:textId="1B0D1CC7" w:rsidR="00633EF1" w:rsidRPr="00633EF1" w:rsidRDefault="00B4298B" w:rsidP="00633EF1">
      <w:pPr>
        <w:pStyle w:val="Paragraphedeliste"/>
        <w:numPr>
          <w:ilvl w:val="0"/>
          <w:numId w:val="40"/>
        </w:numPr>
        <w:spacing w:line="276" w:lineRule="auto"/>
        <w:jc w:val="both"/>
        <w:rPr>
          <w:rFonts w:ascii="Calibri" w:hAnsi="Calibri" w:cs="Calibri"/>
          <w:sz w:val="22"/>
          <w:szCs w:val="22"/>
          <w:lang w:val="fr-FR"/>
        </w:rPr>
      </w:pPr>
      <w:r>
        <w:rPr>
          <w:rFonts w:ascii="Calibri" w:hAnsi="Calibri" w:cs="Calibri"/>
          <w:sz w:val="22"/>
          <w:szCs w:val="22"/>
          <w:lang w:val="fr-FR"/>
        </w:rPr>
        <w:t xml:space="preserve">Un </w:t>
      </w:r>
      <w:r w:rsidR="004C64BA">
        <w:rPr>
          <w:rFonts w:ascii="Calibri" w:hAnsi="Calibri" w:cs="Calibri"/>
          <w:sz w:val="22"/>
          <w:szCs w:val="22"/>
          <w:lang w:val="fr-FR"/>
        </w:rPr>
        <w:t>r</w:t>
      </w:r>
      <w:r w:rsidR="00633EF1">
        <w:rPr>
          <w:rFonts w:ascii="Calibri" w:hAnsi="Calibri" w:cs="Calibri"/>
          <w:sz w:val="22"/>
          <w:szCs w:val="22"/>
          <w:lang w:val="fr-FR"/>
        </w:rPr>
        <w:t>apport final de l’</w:t>
      </w:r>
      <w:r>
        <w:rPr>
          <w:rFonts w:ascii="Calibri" w:hAnsi="Calibri" w:cs="Calibri"/>
          <w:sz w:val="22"/>
          <w:szCs w:val="22"/>
          <w:lang w:val="fr-FR"/>
        </w:rPr>
        <w:t>é</w:t>
      </w:r>
      <w:r w:rsidR="00633EF1">
        <w:rPr>
          <w:rFonts w:ascii="Calibri" w:hAnsi="Calibri" w:cs="Calibri"/>
          <w:sz w:val="22"/>
          <w:szCs w:val="22"/>
          <w:lang w:val="fr-FR"/>
        </w:rPr>
        <w:t>tude</w:t>
      </w:r>
      <w:r>
        <w:rPr>
          <w:rFonts w:ascii="Calibri" w:hAnsi="Calibri" w:cs="Calibri"/>
          <w:sz w:val="22"/>
          <w:szCs w:val="22"/>
          <w:lang w:val="fr-FR"/>
        </w:rPr>
        <w:t>.</w:t>
      </w:r>
    </w:p>
    <w:p w14:paraId="1F93ABA5" w14:textId="77777777" w:rsidR="00633EF1" w:rsidRPr="002138FE" w:rsidRDefault="00633EF1" w:rsidP="00633EF1">
      <w:pPr>
        <w:pStyle w:val="Paragraphedeliste"/>
        <w:spacing w:line="276" w:lineRule="auto"/>
        <w:ind w:left="502"/>
        <w:jc w:val="both"/>
        <w:rPr>
          <w:rFonts w:ascii="Calibri" w:hAnsi="Calibri" w:cs="Calibri"/>
          <w:sz w:val="22"/>
          <w:szCs w:val="22"/>
          <w:lang w:val="fr-FR"/>
        </w:rPr>
      </w:pPr>
    </w:p>
    <w:p w14:paraId="7F2C904F" w14:textId="22415A78" w:rsidR="00633EF1" w:rsidRPr="00633EF1" w:rsidRDefault="00633EF1" w:rsidP="00514A15">
      <w:pPr>
        <w:pStyle w:val="Paragraphedeliste"/>
        <w:numPr>
          <w:ilvl w:val="0"/>
          <w:numId w:val="22"/>
        </w:numPr>
        <w:spacing w:line="276" w:lineRule="auto"/>
        <w:outlineLvl w:val="0"/>
        <w:rPr>
          <w:rFonts w:ascii="Arial" w:hAnsi="Arial" w:cs="Arial"/>
          <w:b/>
          <w:sz w:val="22"/>
          <w:szCs w:val="22"/>
          <w:lang w:val="fr-FR"/>
        </w:rPr>
      </w:pPr>
      <w:r w:rsidRPr="00633EF1">
        <w:rPr>
          <w:rFonts w:ascii="Arial" w:hAnsi="Arial" w:cs="Arial"/>
          <w:b/>
          <w:sz w:val="22"/>
          <w:szCs w:val="22"/>
          <w:lang w:val="fr-FR"/>
        </w:rPr>
        <w:t>COMPOSITION ET SOUMISSION DES OFFRES</w:t>
      </w:r>
    </w:p>
    <w:p w14:paraId="6BA92FD1" w14:textId="77777777" w:rsidR="00633EF1" w:rsidRPr="002138FE" w:rsidRDefault="00633EF1" w:rsidP="00514A15">
      <w:pPr>
        <w:spacing w:before="120" w:line="276" w:lineRule="auto"/>
        <w:ind w:firstLine="720"/>
        <w:jc w:val="both"/>
        <w:rPr>
          <w:rFonts w:ascii="Calibri" w:hAnsi="Calibri" w:cs="Calibri"/>
          <w:sz w:val="22"/>
          <w:szCs w:val="22"/>
          <w:lang w:val="fr-FR"/>
        </w:rPr>
      </w:pPr>
      <w:r w:rsidRPr="002138FE">
        <w:rPr>
          <w:rFonts w:ascii="Calibri" w:hAnsi="Calibri" w:cs="Calibri"/>
          <w:sz w:val="22"/>
          <w:szCs w:val="22"/>
          <w:lang w:val="fr-FR"/>
        </w:rPr>
        <w:t xml:space="preserve">Toutes les soumissions doivent contenir : </w:t>
      </w:r>
    </w:p>
    <w:p w14:paraId="549C4E59" w14:textId="6F823D64" w:rsidR="00633EF1" w:rsidRPr="002138FE" w:rsidRDefault="00633EF1" w:rsidP="00F10DF4">
      <w:pPr>
        <w:pStyle w:val="Paragraphedeliste"/>
        <w:numPr>
          <w:ilvl w:val="1"/>
          <w:numId w:val="43"/>
        </w:numPr>
        <w:spacing w:line="276" w:lineRule="auto"/>
        <w:jc w:val="both"/>
        <w:rPr>
          <w:rFonts w:ascii="Calibri" w:hAnsi="Calibri" w:cs="Calibri"/>
          <w:sz w:val="22"/>
          <w:szCs w:val="22"/>
          <w:lang w:val="fr-FR"/>
        </w:rPr>
      </w:pPr>
      <w:r w:rsidRPr="002138FE">
        <w:rPr>
          <w:rFonts w:ascii="Calibri" w:hAnsi="Calibri" w:cs="Calibri"/>
          <w:b/>
          <w:bCs/>
          <w:sz w:val="22"/>
          <w:szCs w:val="22"/>
          <w:lang w:val="fr-FR"/>
        </w:rPr>
        <w:t>Une lettre de motivation :</w:t>
      </w:r>
      <w:r w:rsidRPr="002138FE">
        <w:rPr>
          <w:rFonts w:ascii="Calibri" w:hAnsi="Calibri" w:cs="Calibri"/>
          <w:sz w:val="22"/>
          <w:szCs w:val="22"/>
          <w:lang w:val="fr-FR"/>
        </w:rPr>
        <w:t xml:space="preserve"> Une lettre d'une page, signée par le</w:t>
      </w:r>
      <w:r>
        <w:rPr>
          <w:rFonts w:ascii="Calibri" w:hAnsi="Calibri" w:cs="Calibri"/>
          <w:sz w:val="22"/>
          <w:szCs w:val="22"/>
          <w:lang w:val="fr-FR"/>
        </w:rPr>
        <w:t xml:space="preserve"> </w:t>
      </w:r>
      <w:r w:rsidR="00217BCD">
        <w:rPr>
          <w:rFonts w:ascii="Calibri" w:hAnsi="Calibri" w:cs="Calibri"/>
          <w:sz w:val="22"/>
          <w:szCs w:val="22"/>
          <w:lang w:val="fr-FR"/>
        </w:rPr>
        <w:t xml:space="preserve">cabinet de recherche ou du </w:t>
      </w:r>
      <w:r w:rsidRPr="00217BCD">
        <w:rPr>
          <w:rFonts w:ascii="Calibri" w:hAnsi="Calibri" w:cs="Calibri"/>
          <w:sz w:val="22"/>
          <w:szCs w:val="22"/>
          <w:lang w:val="fr-FR"/>
        </w:rPr>
        <w:t>consultant</w:t>
      </w:r>
      <w:r w:rsidRPr="002138FE">
        <w:rPr>
          <w:rFonts w:ascii="Calibri" w:hAnsi="Calibri" w:cs="Calibri"/>
          <w:sz w:val="22"/>
          <w:szCs w:val="22"/>
          <w:lang w:val="fr-FR"/>
        </w:rPr>
        <w:t xml:space="preserve"> </w:t>
      </w:r>
      <w:r w:rsidR="00217BCD">
        <w:rPr>
          <w:rFonts w:ascii="Calibri" w:hAnsi="Calibri" w:cs="Calibri"/>
          <w:sz w:val="22"/>
          <w:szCs w:val="22"/>
          <w:lang w:val="fr-FR"/>
        </w:rPr>
        <w:t xml:space="preserve">individuel </w:t>
      </w:r>
      <w:r w:rsidRPr="002138FE">
        <w:rPr>
          <w:rFonts w:ascii="Calibri" w:hAnsi="Calibri" w:cs="Calibri"/>
          <w:sz w:val="22"/>
          <w:szCs w:val="22"/>
          <w:lang w:val="fr-FR"/>
        </w:rPr>
        <w:t>et contenant le nom, l'adresse physique et électronique, le numéro de téléphone</w:t>
      </w:r>
      <w:r w:rsidR="000A2A32">
        <w:rPr>
          <w:rFonts w:ascii="Calibri" w:hAnsi="Calibri" w:cs="Calibri"/>
          <w:sz w:val="22"/>
          <w:szCs w:val="22"/>
          <w:lang w:val="fr-FR"/>
        </w:rPr>
        <w:t xml:space="preserve">, </w:t>
      </w:r>
      <w:proofErr w:type="spellStart"/>
      <w:r w:rsidR="000A2A32">
        <w:rPr>
          <w:rFonts w:ascii="Calibri" w:hAnsi="Calibri" w:cs="Calibri"/>
          <w:sz w:val="22"/>
          <w:szCs w:val="22"/>
          <w:lang w:val="fr-FR"/>
        </w:rPr>
        <w:t>numero</w:t>
      </w:r>
      <w:proofErr w:type="spellEnd"/>
      <w:r w:rsidR="000A2A32">
        <w:rPr>
          <w:rFonts w:ascii="Calibri" w:hAnsi="Calibri" w:cs="Calibri"/>
          <w:sz w:val="22"/>
          <w:szCs w:val="22"/>
          <w:lang w:val="fr-FR"/>
        </w:rPr>
        <w:t xml:space="preserve"> d’identification du cabinet de recherche </w:t>
      </w:r>
      <w:r w:rsidR="001939D7">
        <w:rPr>
          <w:rFonts w:ascii="Calibri" w:hAnsi="Calibri" w:cs="Calibri"/>
          <w:sz w:val="22"/>
          <w:szCs w:val="22"/>
          <w:lang w:val="fr-FR"/>
        </w:rPr>
        <w:t>ou du consultant individuel</w:t>
      </w:r>
      <w:r w:rsidR="000A2A32">
        <w:rPr>
          <w:rFonts w:ascii="Calibri" w:hAnsi="Calibri" w:cs="Calibri"/>
          <w:sz w:val="22"/>
          <w:szCs w:val="22"/>
          <w:lang w:val="fr-FR"/>
        </w:rPr>
        <w:t>.</w:t>
      </w:r>
    </w:p>
    <w:p w14:paraId="0B769C0E" w14:textId="727A0B01" w:rsidR="00633EF1" w:rsidRPr="002138FE" w:rsidRDefault="00633EF1" w:rsidP="00F10DF4">
      <w:pPr>
        <w:pStyle w:val="Paragraphedeliste"/>
        <w:numPr>
          <w:ilvl w:val="1"/>
          <w:numId w:val="43"/>
        </w:numPr>
        <w:spacing w:line="276" w:lineRule="auto"/>
        <w:jc w:val="both"/>
        <w:rPr>
          <w:rFonts w:ascii="Calibri" w:hAnsi="Calibri" w:cs="Calibri"/>
          <w:sz w:val="22"/>
          <w:szCs w:val="22"/>
          <w:lang w:val="fr-FR"/>
        </w:rPr>
      </w:pPr>
      <w:r w:rsidRPr="002138FE">
        <w:rPr>
          <w:rFonts w:ascii="Calibri" w:hAnsi="Calibri" w:cs="Calibri"/>
          <w:b/>
          <w:bCs/>
          <w:sz w:val="22"/>
          <w:szCs w:val="22"/>
          <w:lang w:val="fr-FR"/>
        </w:rPr>
        <w:t>Les références du consultant</w:t>
      </w:r>
      <w:r w:rsidR="000A2A32">
        <w:rPr>
          <w:rFonts w:ascii="Calibri" w:hAnsi="Calibri" w:cs="Calibri"/>
          <w:b/>
          <w:bCs/>
          <w:sz w:val="22"/>
          <w:szCs w:val="22"/>
          <w:lang w:val="fr-FR"/>
        </w:rPr>
        <w:t>/cabinet</w:t>
      </w:r>
      <w:r w:rsidR="00C662A7">
        <w:rPr>
          <w:rFonts w:ascii="Calibri" w:hAnsi="Calibri" w:cs="Calibri"/>
          <w:b/>
          <w:bCs/>
          <w:sz w:val="22"/>
          <w:szCs w:val="22"/>
          <w:lang w:val="fr-FR"/>
        </w:rPr>
        <w:t xml:space="preserve"> de recherche</w:t>
      </w:r>
      <w:r w:rsidRPr="002138FE">
        <w:rPr>
          <w:rFonts w:ascii="Calibri" w:hAnsi="Calibri" w:cs="Calibri"/>
          <w:b/>
          <w:bCs/>
          <w:sz w:val="22"/>
          <w:szCs w:val="22"/>
          <w:lang w:val="fr-FR"/>
        </w:rPr>
        <w:t xml:space="preserve"> :</w:t>
      </w:r>
      <w:r w:rsidRPr="002138FE">
        <w:rPr>
          <w:rFonts w:ascii="Calibri" w:hAnsi="Calibri" w:cs="Calibri"/>
          <w:sz w:val="22"/>
          <w:szCs w:val="22"/>
          <w:lang w:val="fr-FR"/>
        </w:rPr>
        <w:t xml:space="preserve"> Au moins trois références pertinentes doivent être fournies avec les coordonnées électroniques et téléphoniques. </w:t>
      </w:r>
    </w:p>
    <w:p w14:paraId="604D71E4" w14:textId="4F0511EF" w:rsidR="00633EF1" w:rsidRPr="002138FE" w:rsidRDefault="00633EF1" w:rsidP="00F10DF4">
      <w:pPr>
        <w:pStyle w:val="Paragraphedeliste"/>
        <w:numPr>
          <w:ilvl w:val="1"/>
          <w:numId w:val="43"/>
        </w:numPr>
        <w:spacing w:line="276" w:lineRule="auto"/>
        <w:jc w:val="both"/>
        <w:rPr>
          <w:rFonts w:ascii="Calibri" w:hAnsi="Calibri" w:cs="Calibri"/>
          <w:sz w:val="22"/>
          <w:szCs w:val="22"/>
          <w:lang w:val="fr-FR"/>
        </w:rPr>
      </w:pPr>
      <w:r w:rsidRPr="00437827">
        <w:rPr>
          <w:rFonts w:ascii="Calibri" w:hAnsi="Calibri" w:cs="Calibri"/>
          <w:b/>
          <w:bCs/>
          <w:sz w:val="22"/>
          <w:szCs w:val="22"/>
          <w:lang w:val="fr-FR"/>
        </w:rPr>
        <w:t>Les CV du consultant principal et des enquêteurs proposés</w:t>
      </w:r>
      <w:r w:rsidRPr="002138FE">
        <w:rPr>
          <w:rFonts w:ascii="Calibri" w:hAnsi="Calibri" w:cs="Calibri"/>
          <w:sz w:val="22"/>
          <w:szCs w:val="22"/>
          <w:lang w:val="fr-FR"/>
        </w:rPr>
        <w:t xml:space="preserve"> pour compléter la collecte de données (tous les CV doivent mentionner l’éducation pertinent</w:t>
      </w:r>
      <w:r w:rsidR="00B4298B">
        <w:rPr>
          <w:rFonts w:ascii="Calibri" w:hAnsi="Calibri" w:cs="Calibri"/>
          <w:sz w:val="22"/>
          <w:szCs w:val="22"/>
          <w:lang w:val="fr-FR"/>
        </w:rPr>
        <w:t>e</w:t>
      </w:r>
      <w:r w:rsidRPr="002138FE">
        <w:rPr>
          <w:rFonts w:ascii="Calibri" w:hAnsi="Calibri" w:cs="Calibri"/>
          <w:sz w:val="22"/>
          <w:szCs w:val="22"/>
          <w:lang w:val="fr-FR"/>
        </w:rPr>
        <w:t>, la participation à des recherches qualitatives, et la maîtrise de la transcription mot à mot</w:t>
      </w:r>
      <w:r>
        <w:rPr>
          <w:rFonts w:ascii="Calibri" w:hAnsi="Calibri" w:cs="Calibri"/>
          <w:sz w:val="22"/>
          <w:szCs w:val="22"/>
          <w:lang w:val="fr-FR"/>
        </w:rPr>
        <w:t xml:space="preserve"> sur un ordinateur</w:t>
      </w:r>
      <w:r w:rsidRPr="002138FE">
        <w:rPr>
          <w:rFonts w:ascii="Calibri" w:hAnsi="Calibri" w:cs="Calibri"/>
          <w:sz w:val="22"/>
          <w:szCs w:val="22"/>
          <w:lang w:val="fr-FR"/>
        </w:rPr>
        <w:t xml:space="preserve">, et </w:t>
      </w:r>
      <w:r>
        <w:rPr>
          <w:rFonts w:ascii="Calibri" w:hAnsi="Calibri" w:cs="Calibri"/>
          <w:sz w:val="22"/>
          <w:szCs w:val="22"/>
          <w:lang w:val="fr-FR"/>
        </w:rPr>
        <w:t>la maitrise des</w:t>
      </w:r>
      <w:r w:rsidRPr="002138FE">
        <w:rPr>
          <w:rFonts w:ascii="Calibri" w:hAnsi="Calibri" w:cs="Calibri"/>
          <w:sz w:val="22"/>
          <w:szCs w:val="22"/>
          <w:lang w:val="fr-FR"/>
        </w:rPr>
        <w:t xml:space="preserve"> langues locales</w:t>
      </w:r>
      <w:r>
        <w:rPr>
          <w:rFonts w:ascii="Calibri" w:hAnsi="Calibri" w:cs="Calibri"/>
          <w:sz w:val="22"/>
          <w:szCs w:val="22"/>
          <w:lang w:val="fr-FR"/>
        </w:rPr>
        <w:t xml:space="preserve"> </w:t>
      </w:r>
      <w:r w:rsidRPr="00F109F8">
        <w:rPr>
          <w:rFonts w:ascii="Calibri" w:hAnsi="Calibri" w:cs="Calibri"/>
          <w:sz w:val="22"/>
          <w:szCs w:val="22"/>
          <w:lang w:val="fr-FR"/>
        </w:rPr>
        <w:t xml:space="preserve">(Wolof, </w:t>
      </w:r>
      <w:proofErr w:type="spellStart"/>
      <w:r>
        <w:rPr>
          <w:rFonts w:ascii="Calibri" w:hAnsi="Calibri" w:cs="Calibri"/>
          <w:sz w:val="22"/>
          <w:szCs w:val="22"/>
          <w:lang w:val="fr-FR"/>
        </w:rPr>
        <w:t>p</w:t>
      </w:r>
      <w:r w:rsidRPr="00F109F8">
        <w:rPr>
          <w:rFonts w:ascii="Calibri" w:hAnsi="Calibri" w:cs="Calibri"/>
          <w:sz w:val="22"/>
          <w:szCs w:val="22"/>
          <w:lang w:val="fr-FR"/>
        </w:rPr>
        <w:t>uular</w:t>
      </w:r>
      <w:proofErr w:type="spellEnd"/>
      <w:r>
        <w:rPr>
          <w:rFonts w:ascii="Calibri" w:hAnsi="Calibri" w:cs="Calibri"/>
          <w:sz w:val="22"/>
          <w:szCs w:val="22"/>
          <w:lang w:val="fr-FR"/>
        </w:rPr>
        <w:t>)</w:t>
      </w:r>
      <w:r w:rsidRPr="002138FE">
        <w:rPr>
          <w:rFonts w:ascii="Calibri" w:hAnsi="Calibri" w:cs="Calibri"/>
          <w:sz w:val="22"/>
          <w:szCs w:val="22"/>
          <w:lang w:val="fr-FR"/>
        </w:rPr>
        <w:t xml:space="preserve">  </w:t>
      </w:r>
    </w:p>
    <w:p w14:paraId="1617297F" w14:textId="108DDF4F" w:rsidR="00633EF1" w:rsidRPr="002138FE" w:rsidRDefault="00633EF1" w:rsidP="00F10DF4">
      <w:pPr>
        <w:pStyle w:val="Paragraphedeliste"/>
        <w:numPr>
          <w:ilvl w:val="1"/>
          <w:numId w:val="43"/>
        </w:numPr>
        <w:spacing w:line="276" w:lineRule="auto"/>
        <w:jc w:val="both"/>
        <w:rPr>
          <w:rFonts w:ascii="Calibri" w:hAnsi="Calibri" w:cs="Calibri"/>
          <w:sz w:val="22"/>
          <w:szCs w:val="22"/>
          <w:lang w:val="fr-FR"/>
        </w:rPr>
      </w:pPr>
      <w:r w:rsidRPr="002138FE">
        <w:rPr>
          <w:rFonts w:ascii="Calibri" w:hAnsi="Calibri" w:cs="Calibri"/>
          <w:b/>
          <w:bCs/>
          <w:sz w:val="22"/>
          <w:szCs w:val="22"/>
          <w:lang w:val="fr-FR"/>
        </w:rPr>
        <w:t>Budget et justification du budget :</w:t>
      </w:r>
      <w:r w:rsidRPr="002138FE">
        <w:rPr>
          <w:rFonts w:ascii="Calibri" w:hAnsi="Calibri" w:cs="Calibri"/>
          <w:sz w:val="22"/>
          <w:szCs w:val="22"/>
          <w:lang w:val="fr-FR"/>
        </w:rPr>
        <w:t xml:space="preserve"> Il est demandé au </w:t>
      </w:r>
      <w:r w:rsidR="002F36FB">
        <w:rPr>
          <w:rFonts w:ascii="Calibri" w:hAnsi="Calibri" w:cs="Calibri"/>
          <w:sz w:val="22"/>
          <w:szCs w:val="22"/>
          <w:lang w:val="fr-FR"/>
        </w:rPr>
        <w:t xml:space="preserve">cabinet de recherche ou du </w:t>
      </w:r>
      <w:r w:rsidRPr="002138FE">
        <w:rPr>
          <w:rFonts w:ascii="Calibri" w:hAnsi="Calibri" w:cs="Calibri"/>
          <w:sz w:val="22"/>
          <w:szCs w:val="22"/>
          <w:lang w:val="fr-FR"/>
        </w:rPr>
        <w:t xml:space="preserve">consultant </w:t>
      </w:r>
      <w:r w:rsidR="002F36FB">
        <w:rPr>
          <w:rFonts w:ascii="Calibri" w:hAnsi="Calibri" w:cs="Calibri"/>
          <w:sz w:val="22"/>
          <w:szCs w:val="22"/>
          <w:lang w:val="fr-FR"/>
        </w:rPr>
        <w:t xml:space="preserve">individuel </w:t>
      </w:r>
      <w:r w:rsidRPr="002138FE">
        <w:rPr>
          <w:rFonts w:ascii="Calibri" w:hAnsi="Calibri" w:cs="Calibri"/>
          <w:sz w:val="22"/>
          <w:szCs w:val="22"/>
          <w:lang w:val="fr-FR"/>
        </w:rPr>
        <w:t xml:space="preserve">qui soumet la proposition de fournir un budget détaillé en </w:t>
      </w:r>
      <w:r w:rsidRPr="00F10DF4">
        <w:rPr>
          <w:rFonts w:ascii="Calibri" w:hAnsi="Calibri" w:cs="Calibri"/>
          <w:b/>
          <w:bCs/>
          <w:sz w:val="22"/>
          <w:szCs w:val="22"/>
          <w:lang w:val="fr-FR"/>
        </w:rPr>
        <w:t xml:space="preserve">format </w:t>
      </w:r>
      <w:r w:rsidRPr="00F10DF4">
        <w:rPr>
          <w:rFonts w:ascii="Calibri" w:hAnsi="Calibri" w:cs="Calibri"/>
          <w:b/>
          <w:bCs/>
          <w:sz w:val="22"/>
          <w:szCs w:val="22"/>
          <w:lang w:val="fr-FR"/>
        </w:rPr>
        <w:lastRenderedPageBreak/>
        <w:t>Microsoft Excel</w:t>
      </w:r>
      <w:r w:rsidRPr="002138FE">
        <w:rPr>
          <w:rFonts w:ascii="Calibri" w:hAnsi="Calibri" w:cs="Calibri"/>
          <w:sz w:val="22"/>
          <w:szCs w:val="22"/>
          <w:lang w:val="fr-FR"/>
        </w:rPr>
        <w:t xml:space="preserve"> pour couvrir toutes les activités proposées</w:t>
      </w:r>
      <w:r>
        <w:rPr>
          <w:rFonts w:ascii="Calibri" w:hAnsi="Calibri" w:cs="Calibri"/>
          <w:sz w:val="22"/>
          <w:szCs w:val="22"/>
          <w:lang w:val="fr-FR"/>
        </w:rPr>
        <w:t>.</w:t>
      </w:r>
      <w:r w:rsidRPr="002138FE">
        <w:rPr>
          <w:rFonts w:ascii="Calibri" w:hAnsi="Calibri" w:cs="Calibri"/>
          <w:sz w:val="22"/>
          <w:szCs w:val="22"/>
          <w:lang w:val="fr-FR"/>
        </w:rPr>
        <w:t xml:space="preserve"> Le budget doit comprendre, sans s'y limiter, les éléments suivants </w:t>
      </w:r>
    </w:p>
    <w:p w14:paraId="119FB5AC" w14:textId="1CF63486" w:rsidR="00633EF1" w:rsidRPr="002138FE" w:rsidRDefault="00633EF1" w:rsidP="00633EF1">
      <w:pPr>
        <w:pStyle w:val="Paragraphedeliste"/>
        <w:numPr>
          <w:ilvl w:val="0"/>
          <w:numId w:val="33"/>
        </w:numPr>
        <w:spacing w:line="276" w:lineRule="auto"/>
        <w:jc w:val="both"/>
        <w:rPr>
          <w:rFonts w:ascii="Calibri" w:hAnsi="Calibri" w:cs="Calibri"/>
          <w:sz w:val="22"/>
          <w:szCs w:val="22"/>
          <w:lang w:val="fr-FR"/>
        </w:rPr>
      </w:pPr>
      <w:proofErr w:type="gramStart"/>
      <w:r w:rsidRPr="002138FE">
        <w:rPr>
          <w:rFonts w:ascii="Calibri" w:hAnsi="Calibri" w:cs="Calibri"/>
          <w:sz w:val="22"/>
          <w:szCs w:val="22"/>
          <w:lang w:val="fr-FR"/>
        </w:rPr>
        <w:t xml:space="preserve">Honoraires </w:t>
      </w:r>
      <w:r>
        <w:rPr>
          <w:rFonts w:ascii="Calibri" w:hAnsi="Calibri" w:cs="Calibri"/>
          <w:sz w:val="22"/>
          <w:szCs w:val="22"/>
          <w:lang w:val="fr-FR"/>
        </w:rPr>
        <w:t xml:space="preserve"> du</w:t>
      </w:r>
      <w:proofErr w:type="gramEnd"/>
      <w:r>
        <w:rPr>
          <w:rFonts w:ascii="Calibri" w:hAnsi="Calibri" w:cs="Calibri"/>
          <w:sz w:val="22"/>
          <w:szCs w:val="22"/>
          <w:lang w:val="fr-FR"/>
        </w:rPr>
        <w:t xml:space="preserve"> </w:t>
      </w:r>
      <w:r w:rsidRPr="002138FE">
        <w:rPr>
          <w:rFonts w:ascii="Calibri" w:hAnsi="Calibri" w:cs="Calibri"/>
          <w:sz w:val="22"/>
          <w:szCs w:val="22"/>
          <w:lang w:val="fr-FR"/>
        </w:rPr>
        <w:t>chercheur principal</w:t>
      </w:r>
      <w:r>
        <w:rPr>
          <w:rFonts w:ascii="Calibri" w:hAnsi="Calibri" w:cs="Calibri"/>
          <w:sz w:val="22"/>
          <w:szCs w:val="22"/>
          <w:lang w:val="fr-FR"/>
        </w:rPr>
        <w:t xml:space="preserve"> (</w:t>
      </w:r>
      <w:r w:rsidR="00696EE4">
        <w:rPr>
          <w:rFonts w:ascii="Calibri" w:hAnsi="Calibri" w:cs="Calibri"/>
          <w:sz w:val="22"/>
          <w:szCs w:val="22"/>
          <w:lang w:val="fr-FR"/>
        </w:rPr>
        <w:t>taux journalier</w:t>
      </w:r>
      <w:r>
        <w:rPr>
          <w:rFonts w:ascii="Calibri" w:hAnsi="Calibri" w:cs="Calibri"/>
          <w:sz w:val="22"/>
          <w:szCs w:val="22"/>
          <w:lang w:val="fr-FR"/>
        </w:rPr>
        <w:t>)</w:t>
      </w:r>
    </w:p>
    <w:p w14:paraId="33E021B8" w14:textId="756D3A9D" w:rsidR="00633EF1" w:rsidRDefault="008C72BE" w:rsidP="00633EF1">
      <w:pPr>
        <w:pStyle w:val="Paragraphedeliste"/>
        <w:numPr>
          <w:ilvl w:val="0"/>
          <w:numId w:val="33"/>
        </w:numPr>
        <w:spacing w:line="276" w:lineRule="auto"/>
        <w:jc w:val="both"/>
        <w:rPr>
          <w:rFonts w:ascii="Calibri" w:hAnsi="Calibri" w:cs="Calibri"/>
          <w:sz w:val="22"/>
          <w:szCs w:val="22"/>
          <w:lang w:val="fr-FR"/>
        </w:rPr>
      </w:pPr>
      <w:r>
        <w:rPr>
          <w:rFonts w:ascii="Calibri" w:hAnsi="Calibri" w:cs="Calibri"/>
          <w:sz w:val="22"/>
          <w:szCs w:val="22"/>
          <w:lang w:val="fr-FR"/>
        </w:rPr>
        <w:t xml:space="preserve">Taux </w:t>
      </w:r>
      <w:proofErr w:type="gramStart"/>
      <w:r>
        <w:rPr>
          <w:rFonts w:ascii="Calibri" w:hAnsi="Calibri" w:cs="Calibri"/>
          <w:sz w:val="22"/>
          <w:szCs w:val="22"/>
          <w:lang w:val="fr-FR"/>
        </w:rPr>
        <w:t>journalier</w:t>
      </w:r>
      <w:r w:rsidR="00633EF1">
        <w:rPr>
          <w:rFonts w:ascii="Calibri" w:hAnsi="Calibri" w:cs="Calibri"/>
          <w:sz w:val="22"/>
          <w:szCs w:val="22"/>
          <w:lang w:val="fr-FR"/>
        </w:rPr>
        <w:t xml:space="preserve"> </w:t>
      </w:r>
      <w:r w:rsidR="00633EF1" w:rsidRPr="002138FE">
        <w:rPr>
          <w:rFonts w:ascii="Calibri" w:hAnsi="Calibri" w:cs="Calibri"/>
          <w:sz w:val="22"/>
          <w:szCs w:val="22"/>
          <w:lang w:val="fr-FR"/>
        </w:rPr>
        <w:t xml:space="preserve"> </w:t>
      </w:r>
      <w:r w:rsidR="00633EF1">
        <w:rPr>
          <w:rFonts w:ascii="Calibri" w:hAnsi="Calibri" w:cs="Calibri"/>
          <w:sz w:val="22"/>
          <w:szCs w:val="22"/>
          <w:lang w:val="fr-FR"/>
        </w:rPr>
        <w:t>des</w:t>
      </w:r>
      <w:proofErr w:type="gramEnd"/>
      <w:r w:rsidR="00633EF1">
        <w:rPr>
          <w:rFonts w:ascii="Calibri" w:hAnsi="Calibri" w:cs="Calibri"/>
          <w:sz w:val="22"/>
          <w:szCs w:val="22"/>
          <w:lang w:val="fr-FR"/>
        </w:rPr>
        <w:t xml:space="preserve"> </w:t>
      </w:r>
      <w:r w:rsidR="00633EF1" w:rsidRPr="002138FE">
        <w:rPr>
          <w:rFonts w:ascii="Calibri" w:hAnsi="Calibri" w:cs="Calibri"/>
          <w:sz w:val="22"/>
          <w:szCs w:val="22"/>
          <w:lang w:val="fr-FR"/>
        </w:rPr>
        <w:t xml:space="preserve"> enquêteurs</w:t>
      </w:r>
      <w:r w:rsidR="00633EF1">
        <w:rPr>
          <w:rFonts w:ascii="Calibri" w:hAnsi="Calibri" w:cs="Calibri"/>
          <w:sz w:val="22"/>
          <w:szCs w:val="22"/>
          <w:lang w:val="fr-FR"/>
        </w:rPr>
        <w:t xml:space="preserve"> </w:t>
      </w:r>
    </w:p>
    <w:p w14:paraId="78FD5AAF" w14:textId="7F5E9D82" w:rsidR="0003579F" w:rsidRDefault="0003579F" w:rsidP="00633EF1">
      <w:pPr>
        <w:pStyle w:val="Paragraphedeliste"/>
        <w:numPr>
          <w:ilvl w:val="0"/>
          <w:numId w:val="33"/>
        </w:numPr>
        <w:spacing w:line="276" w:lineRule="auto"/>
        <w:jc w:val="both"/>
        <w:rPr>
          <w:rFonts w:ascii="Calibri" w:hAnsi="Calibri" w:cs="Calibri"/>
          <w:sz w:val="22"/>
          <w:szCs w:val="22"/>
          <w:lang w:val="fr-FR"/>
        </w:rPr>
      </w:pPr>
      <w:r>
        <w:rPr>
          <w:rFonts w:ascii="Calibri" w:hAnsi="Calibri" w:cs="Calibri"/>
          <w:sz w:val="22"/>
          <w:szCs w:val="22"/>
          <w:lang w:val="fr-FR"/>
        </w:rPr>
        <w:t>Inclure les c</w:t>
      </w:r>
      <w:r w:rsidR="00ED52E3">
        <w:rPr>
          <w:rFonts w:ascii="Calibri" w:hAnsi="Calibri" w:cs="Calibri"/>
          <w:sz w:val="22"/>
          <w:szCs w:val="22"/>
          <w:lang w:val="fr-FR"/>
        </w:rPr>
        <w:t xml:space="preserve">oûts lié au déplacement des équipes sur le terrain (transport, </w:t>
      </w:r>
      <w:proofErr w:type="spellStart"/>
      <w:r w:rsidR="00ED52E3">
        <w:rPr>
          <w:rFonts w:ascii="Calibri" w:hAnsi="Calibri" w:cs="Calibri"/>
          <w:sz w:val="22"/>
          <w:szCs w:val="22"/>
          <w:lang w:val="fr-FR"/>
        </w:rPr>
        <w:t>hergement</w:t>
      </w:r>
      <w:proofErr w:type="spellEnd"/>
      <w:r w:rsidR="009B4B1F">
        <w:rPr>
          <w:rFonts w:ascii="Calibri" w:hAnsi="Calibri" w:cs="Calibri"/>
          <w:sz w:val="22"/>
          <w:szCs w:val="22"/>
          <w:lang w:val="fr-FR"/>
        </w:rPr>
        <w:t>, etc.)</w:t>
      </w:r>
    </w:p>
    <w:p w14:paraId="765B810C" w14:textId="7E705796" w:rsidR="00BE7FED" w:rsidRPr="00633EF1" w:rsidRDefault="00DA2E10" w:rsidP="00633EF1">
      <w:pPr>
        <w:pStyle w:val="Paragraphedeliste"/>
        <w:numPr>
          <w:ilvl w:val="0"/>
          <w:numId w:val="33"/>
        </w:numPr>
        <w:spacing w:line="276" w:lineRule="auto"/>
        <w:jc w:val="both"/>
        <w:rPr>
          <w:rFonts w:ascii="Calibri" w:hAnsi="Calibri" w:cs="Calibri"/>
          <w:sz w:val="22"/>
          <w:szCs w:val="22"/>
          <w:lang w:val="fr-FR"/>
        </w:rPr>
      </w:pPr>
      <w:r>
        <w:rPr>
          <w:rFonts w:ascii="Calibri" w:hAnsi="Calibri" w:cs="Calibri"/>
          <w:sz w:val="22"/>
          <w:szCs w:val="22"/>
          <w:lang w:val="fr-FR"/>
        </w:rPr>
        <w:t xml:space="preserve">Inclure </w:t>
      </w:r>
      <w:proofErr w:type="spellStart"/>
      <w:r>
        <w:rPr>
          <w:rFonts w:ascii="Calibri" w:hAnsi="Calibri" w:cs="Calibri"/>
          <w:sz w:val="22"/>
          <w:szCs w:val="22"/>
          <w:lang w:val="fr-FR"/>
        </w:rPr>
        <w:t>tout</w:t>
      </w:r>
      <w:proofErr w:type="spellEnd"/>
      <w:r>
        <w:rPr>
          <w:rFonts w:ascii="Calibri" w:hAnsi="Calibri" w:cs="Calibri"/>
          <w:sz w:val="22"/>
          <w:szCs w:val="22"/>
          <w:lang w:val="fr-FR"/>
        </w:rPr>
        <w:t xml:space="preserve"> autres coût</w:t>
      </w:r>
      <w:r w:rsidR="00556264">
        <w:rPr>
          <w:rFonts w:ascii="Calibri" w:hAnsi="Calibri" w:cs="Calibri"/>
          <w:sz w:val="22"/>
          <w:szCs w:val="22"/>
          <w:lang w:val="fr-FR"/>
        </w:rPr>
        <w:t>s</w:t>
      </w:r>
      <w:r>
        <w:rPr>
          <w:rFonts w:ascii="Calibri" w:hAnsi="Calibri" w:cs="Calibri"/>
          <w:sz w:val="22"/>
          <w:szCs w:val="22"/>
          <w:lang w:val="fr-FR"/>
        </w:rPr>
        <w:t xml:space="preserve"> jugés pertin</w:t>
      </w:r>
      <w:r w:rsidR="00556264">
        <w:rPr>
          <w:rFonts w:ascii="Calibri" w:hAnsi="Calibri" w:cs="Calibri"/>
          <w:sz w:val="22"/>
          <w:szCs w:val="22"/>
          <w:lang w:val="fr-FR"/>
        </w:rPr>
        <w:t>e</w:t>
      </w:r>
      <w:r>
        <w:rPr>
          <w:rFonts w:ascii="Calibri" w:hAnsi="Calibri" w:cs="Calibri"/>
          <w:sz w:val="22"/>
          <w:szCs w:val="22"/>
          <w:lang w:val="fr-FR"/>
        </w:rPr>
        <w:t>nt</w:t>
      </w:r>
      <w:r w:rsidR="00556264">
        <w:rPr>
          <w:rFonts w:ascii="Calibri" w:hAnsi="Calibri" w:cs="Calibri"/>
          <w:sz w:val="22"/>
          <w:szCs w:val="22"/>
          <w:lang w:val="fr-FR"/>
        </w:rPr>
        <w:t>s</w:t>
      </w:r>
    </w:p>
    <w:p w14:paraId="2F2F79BF" w14:textId="54546998" w:rsidR="00267088" w:rsidRPr="00F10DF4" w:rsidRDefault="00514A15" w:rsidP="002822EA">
      <w:pPr>
        <w:pStyle w:val="Paragraphedeliste"/>
        <w:numPr>
          <w:ilvl w:val="0"/>
          <w:numId w:val="33"/>
        </w:numPr>
        <w:spacing w:line="276" w:lineRule="auto"/>
        <w:jc w:val="both"/>
        <w:rPr>
          <w:rFonts w:ascii="Calibri" w:hAnsi="Calibri" w:cs="Calibri"/>
          <w:sz w:val="22"/>
          <w:szCs w:val="22"/>
          <w:lang w:val="fr-FR"/>
        </w:rPr>
      </w:pPr>
      <w:r>
        <w:rPr>
          <w:rFonts w:ascii="Calibri" w:hAnsi="Calibri" w:cs="Calibri"/>
          <w:sz w:val="22"/>
          <w:szCs w:val="22"/>
          <w:lang w:val="fr-FR"/>
        </w:rPr>
        <w:t xml:space="preserve">Ne pas inclure des frais </w:t>
      </w:r>
      <w:r w:rsidR="009A463E">
        <w:rPr>
          <w:rFonts w:ascii="Calibri" w:hAnsi="Calibri" w:cs="Calibri"/>
          <w:sz w:val="22"/>
          <w:szCs w:val="22"/>
          <w:lang w:val="fr-FR"/>
        </w:rPr>
        <w:t>ayant trait</w:t>
      </w:r>
      <w:r>
        <w:rPr>
          <w:rFonts w:ascii="Calibri" w:hAnsi="Calibri" w:cs="Calibri"/>
          <w:sz w:val="22"/>
          <w:szCs w:val="22"/>
          <w:lang w:val="fr-FR"/>
        </w:rPr>
        <w:t xml:space="preserve"> </w:t>
      </w:r>
      <w:r w:rsidR="00AD26D6">
        <w:rPr>
          <w:rFonts w:ascii="Calibri" w:hAnsi="Calibri" w:cs="Calibri"/>
          <w:sz w:val="22"/>
          <w:szCs w:val="22"/>
          <w:lang w:val="fr-FR"/>
        </w:rPr>
        <w:t xml:space="preserve">à </w:t>
      </w:r>
      <w:r>
        <w:rPr>
          <w:rFonts w:ascii="Calibri" w:hAnsi="Calibri" w:cs="Calibri"/>
          <w:sz w:val="22"/>
          <w:szCs w:val="22"/>
          <w:lang w:val="fr-FR"/>
        </w:rPr>
        <w:t>l</w:t>
      </w:r>
      <w:r w:rsidR="00633EF1">
        <w:rPr>
          <w:rFonts w:ascii="Calibri" w:hAnsi="Calibri" w:cs="Calibri"/>
          <w:sz w:val="22"/>
          <w:szCs w:val="22"/>
          <w:lang w:val="fr-FR"/>
        </w:rPr>
        <w:t>’</w:t>
      </w:r>
      <w:r w:rsidR="00633EF1" w:rsidRPr="002138FE">
        <w:rPr>
          <w:rFonts w:ascii="Calibri" w:hAnsi="Calibri" w:cs="Calibri"/>
          <w:sz w:val="22"/>
          <w:szCs w:val="22"/>
          <w:lang w:val="fr-FR"/>
        </w:rPr>
        <w:t>équipe de BA et les membre</w:t>
      </w:r>
      <w:r w:rsidR="000A2A32">
        <w:rPr>
          <w:rFonts w:ascii="Calibri" w:hAnsi="Calibri" w:cs="Calibri"/>
          <w:sz w:val="22"/>
          <w:szCs w:val="22"/>
          <w:lang w:val="fr-FR"/>
        </w:rPr>
        <w:t>s</w:t>
      </w:r>
      <w:r w:rsidR="00633EF1" w:rsidRPr="002138FE">
        <w:rPr>
          <w:rFonts w:ascii="Calibri" w:hAnsi="Calibri" w:cs="Calibri"/>
          <w:sz w:val="22"/>
          <w:szCs w:val="22"/>
          <w:lang w:val="fr-FR"/>
        </w:rPr>
        <w:t xml:space="preserve"> du comité CREC </w:t>
      </w:r>
      <w:r w:rsidR="000A2A32">
        <w:rPr>
          <w:rFonts w:ascii="Calibri" w:hAnsi="Calibri" w:cs="Calibri"/>
          <w:sz w:val="22"/>
          <w:szCs w:val="22"/>
          <w:lang w:val="fr-FR"/>
        </w:rPr>
        <w:t>au niveau national qui participeront à la supervision de</w:t>
      </w:r>
      <w:r w:rsidR="00633EF1" w:rsidRPr="002138FE">
        <w:rPr>
          <w:rFonts w:ascii="Calibri" w:hAnsi="Calibri" w:cs="Calibri"/>
          <w:sz w:val="22"/>
          <w:szCs w:val="22"/>
          <w:lang w:val="fr-FR"/>
        </w:rPr>
        <w:t xml:space="preserve"> </w:t>
      </w:r>
      <w:r w:rsidR="00633EF1">
        <w:rPr>
          <w:rFonts w:ascii="Calibri" w:hAnsi="Calibri" w:cs="Calibri"/>
          <w:sz w:val="22"/>
          <w:szCs w:val="22"/>
          <w:lang w:val="fr-FR"/>
        </w:rPr>
        <w:t>la collecte sur le terrain</w:t>
      </w:r>
    </w:p>
    <w:p w14:paraId="328BF596" w14:textId="544FA39F" w:rsidR="000A2A32" w:rsidRPr="00F10DF4" w:rsidRDefault="000A2A32" w:rsidP="00F10DF4">
      <w:pPr>
        <w:pStyle w:val="Paragraphedeliste"/>
        <w:numPr>
          <w:ilvl w:val="1"/>
          <w:numId w:val="43"/>
        </w:numPr>
        <w:spacing w:line="276" w:lineRule="auto"/>
        <w:jc w:val="both"/>
        <w:rPr>
          <w:rFonts w:ascii="Calibri" w:hAnsi="Calibri" w:cs="Calibri"/>
          <w:sz w:val="22"/>
          <w:szCs w:val="22"/>
          <w:lang w:val="fr-FR"/>
        </w:rPr>
      </w:pPr>
      <w:r w:rsidRPr="00F10DF4">
        <w:rPr>
          <w:rFonts w:ascii="Calibri" w:hAnsi="Calibri" w:cs="Calibri"/>
          <w:sz w:val="22"/>
          <w:szCs w:val="22"/>
          <w:lang w:val="fr-FR"/>
        </w:rPr>
        <w:t>Le calendrier d’</w:t>
      </w:r>
      <w:proofErr w:type="spellStart"/>
      <w:r w:rsidRPr="00F10DF4">
        <w:rPr>
          <w:rFonts w:ascii="Calibri" w:hAnsi="Calibri" w:cs="Calibri"/>
          <w:sz w:val="22"/>
          <w:szCs w:val="22"/>
          <w:lang w:val="fr-FR"/>
        </w:rPr>
        <w:t>excécution</w:t>
      </w:r>
      <w:proofErr w:type="spellEnd"/>
      <w:r w:rsidRPr="00F10DF4">
        <w:rPr>
          <w:rFonts w:ascii="Calibri" w:hAnsi="Calibri" w:cs="Calibri"/>
          <w:sz w:val="22"/>
          <w:szCs w:val="22"/>
          <w:lang w:val="fr-FR"/>
        </w:rPr>
        <w:t xml:space="preserve"> de la missio</w:t>
      </w:r>
      <w:r w:rsidR="004B7DC3" w:rsidRPr="00F10DF4">
        <w:rPr>
          <w:rFonts w:ascii="Calibri" w:hAnsi="Calibri" w:cs="Calibri"/>
          <w:sz w:val="22"/>
          <w:szCs w:val="22"/>
          <w:lang w:val="fr-FR"/>
        </w:rPr>
        <w:t>n</w:t>
      </w:r>
    </w:p>
    <w:p w14:paraId="7C44994A" w14:textId="0C71281B" w:rsidR="00710BF0" w:rsidRPr="00F10DF4" w:rsidRDefault="00710BF0" w:rsidP="00F10DF4">
      <w:pPr>
        <w:spacing w:line="276" w:lineRule="auto"/>
        <w:ind w:left="360"/>
        <w:jc w:val="both"/>
        <w:rPr>
          <w:rFonts w:ascii="Calibri" w:hAnsi="Calibri" w:cs="Calibri"/>
          <w:sz w:val="22"/>
          <w:szCs w:val="22"/>
          <w:lang w:val="fr-FR"/>
        </w:rPr>
      </w:pPr>
    </w:p>
    <w:p w14:paraId="772ACC6B" w14:textId="5CE1AA2B" w:rsidR="00633EF1" w:rsidRPr="002E6A61" w:rsidRDefault="002E6A61" w:rsidP="002E6A61">
      <w:pPr>
        <w:pStyle w:val="Paragraphedeliste"/>
        <w:numPr>
          <w:ilvl w:val="0"/>
          <w:numId w:val="22"/>
        </w:numPr>
        <w:rPr>
          <w:rFonts w:ascii="Arial" w:hAnsi="Arial" w:cs="Arial"/>
          <w:b/>
          <w:sz w:val="22"/>
          <w:szCs w:val="22"/>
          <w:lang w:val="fr-FR"/>
        </w:rPr>
      </w:pPr>
      <w:r w:rsidRPr="002E6A61">
        <w:rPr>
          <w:rFonts w:ascii="Arial" w:hAnsi="Arial" w:cs="Arial"/>
          <w:b/>
          <w:sz w:val="22"/>
          <w:szCs w:val="22"/>
          <w:lang w:val="fr-FR"/>
        </w:rPr>
        <w:t xml:space="preserve"> </w:t>
      </w:r>
      <w:r w:rsidR="00633EF1" w:rsidRPr="002E6A61">
        <w:rPr>
          <w:rFonts w:ascii="Arial" w:hAnsi="Arial" w:cs="Arial"/>
          <w:b/>
          <w:sz w:val="22"/>
          <w:szCs w:val="22"/>
          <w:lang w:val="fr-FR"/>
        </w:rPr>
        <w:t>SOUMISSION DES OFFRES</w:t>
      </w:r>
    </w:p>
    <w:p w14:paraId="1DF200A4" w14:textId="6B03C28C" w:rsidR="00633EF1" w:rsidRPr="00B4298B" w:rsidRDefault="00633EF1" w:rsidP="00633EF1">
      <w:pPr>
        <w:spacing w:line="276" w:lineRule="auto"/>
        <w:jc w:val="both"/>
        <w:rPr>
          <w:rFonts w:ascii="Calibri" w:hAnsi="Calibri" w:cs="Calibri"/>
          <w:sz w:val="22"/>
          <w:szCs w:val="22"/>
          <w:lang w:val="fr-FR"/>
        </w:rPr>
      </w:pPr>
      <w:r w:rsidRPr="002138FE">
        <w:rPr>
          <w:rFonts w:ascii="Calibri" w:hAnsi="Calibri" w:cs="Calibri"/>
          <w:sz w:val="22"/>
          <w:szCs w:val="22"/>
          <w:lang w:val="fr-FR"/>
        </w:rPr>
        <w:t>Les propositions complètes doivent être soumises par courrier électronique</w:t>
      </w:r>
      <w:r w:rsidR="00B4298B">
        <w:rPr>
          <w:rFonts w:ascii="Calibri" w:hAnsi="Calibri" w:cs="Calibri"/>
          <w:sz w:val="22"/>
          <w:szCs w:val="22"/>
          <w:lang w:val="fr-FR"/>
        </w:rPr>
        <w:t> ;</w:t>
      </w:r>
      <w:r w:rsidRPr="002138FE">
        <w:rPr>
          <w:rFonts w:ascii="Calibri" w:hAnsi="Calibri" w:cs="Calibri"/>
          <w:sz w:val="22"/>
          <w:szCs w:val="22"/>
          <w:lang w:val="fr-FR"/>
        </w:rPr>
        <w:t xml:space="preserve"> au plus tard à la date et à l'heure indiquées</w:t>
      </w:r>
      <w:r w:rsidR="00B4298B">
        <w:rPr>
          <w:rFonts w:ascii="Calibri" w:hAnsi="Calibri" w:cs="Calibri"/>
          <w:sz w:val="22"/>
          <w:szCs w:val="22"/>
          <w:lang w:val="fr-FR"/>
        </w:rPr>
        <w:t> ;</w:t>
      </w:r>
      <w:r w:rsidRPr="002138FE">
        <w:rPr>
          <w:rFonts w:ascii="Calibri" w:hAnsi="Calibri" w:cs="Calibri"/>
          <w:sz w:val="22"/>
          <w:szCs w:val="22"/>
          <w:lang w:val="fr-FR"/>
        </w:rPr>
        <w:t xml:space="preserve"> à la </w:t>
      </w:r>
      <w:r w:rsidR="00B4298B">
        <w:rPr>
          <w:rFonts w:ascii="Calibri" w:hAnsi="Calibri" w:cs="Calibri"/>
          <w:sz w:val="22"/>
          <w:szCs w:val="22"/>
          <w:lang w:val="fr-FR"/>
        </w:rPr>
        <w:t xml:space="preserve">première </w:t>
      </w:r>
      <w:r w:rsidRPr="002138FE">
        <w:rPr>
          <w:rFonts w:ascii="Calibri" w:hAnsi="Calibri" w:cs="Calibri"/>
          <w:sz w:val="22"/>
          <w:szCs w:val="22"/>
          <w:lang w:val="fr-FR"/>
        </w:rPr>
        <w:t>page du présent appel d'offres à toutes l</w:t>
      </w:r>
      <w:r>
        <w:rPr>
          <w:rFonts w:ascii="Calibri" w:hAnsi="Calibri" w:cs="Calibri"/>
          <w:sz w:val="22"/>
          <w:szCs w:val="22"/>
          <w:lang w:val="fr-FR"/>
        </w:rPr>
        <w:t>’</w:t>
      </w:r>
      <w:r w:rsidRPr="002138FE">
        <w:rPr>
          <w:rFonts w:ascii="Calibri" w:hAnsi="Calibri" w:cs="Calibri"/>
          <w:sz w:val="22"/>
          <w:szCs w:val="22"/>
          <w:lang w:val="fr-FR"/>
        </w:rPr>
        <w:t xml:space="preserve">adresse suivante  </w:t>
      </w:r>
      <w:hyperlink r:id="rId8" w:history="1">
        <w:r w:rsidR="00D13AC1" w:rsidRPr="001517D9">
          <w:rPr>
            <w:rStyle w:val="Lienhypertexte"/>
            <w:rFonts w:ascii="Calibri" w:hAnsi="Calibri" w:cs="Calibri"/>
            <w:sz w:val="22"/>
            <w:szCs w:val="22"/>
            <w:lang w:val="fr-FR"/>
          </w:rPr>
          <w:t>ccpsn-procurement@jh.edu</w:t>
        </w:r>
      </w:hyperlink>
      <w:r w:rsidR="00D13AC1">
        <w:rPr>
          <w:rFonts w:ascii="Calibri" w:hAnsi="Calibri" w:cs="Calibri"/>
          <w:sz w:val="22"/>
          <w:szCs w:val="22"/>
          <w:lang w:val="fr-FR"/>
        </w:rPr>
        <w:t xml:space="preserve"> </w:t>
      </w:r>
    </w:p>
    <w:p w14:paraId="680F42EE" w14:textId="77777777" w:rsidR="00633EF1" w:rsidRPr="002138FE" w:rsidRDefault="00633EF1" w:rsidP="00633EF1">
      <w:pPr>
        <w:spacing w:line="276" w:lineRule="auto"/>
        <w:jc w:val="both"/>
        <w:rPr>
          <w:rFonts w:ascii="Calibri" w:hAnsi="Calibri" w:cs="Calibri"/>
          <w:sz w:val="22"/>
          <w:szCs w:val="22"/>
          <w:lang w:val="fr-FR"/>
        </w:rPr>
      </w:pPr>
    </w:p>
    <w:p w14:paraId="2C879CDF" w14:textId="4041D017" w:rsidR="00633EF1" w:rsidRPr="006900C6" w:rsidRDefault="00633EF1" w:rsidP="00633EF1">
      <w:pPr>
        <w:spacing w:line="276" w:lineRule="auto"/>
        <w:jc w:val="both"/>
        <w:rPr>
          <w:rFonts w:ascii="Calibri" w:hAnsi="Calibri" w:cs="Calibri"/>
          <w:b/>
          <w:sz w:val="22"/>
          <w:szCs w:val="22"/>
          <w:lang w:val="fr-FR"/>
        </w:rPr>
      </w:pPr>
      <w:r w:rsidRPr="002138FE">
        <w:rPr>
          <w:rFonts w:ascii="Calibri" w:hAnsi="Calibri" w:cs="Calibri"/>
          <w:sz w:val="22"/>
          <w:szCs w:val="22"/>
          <w:lang w:val="fr-FR"/>
        </w:rPr>
        <w:t>L'objet du message électronique doit être "</w:t>
      </w:r>
      <w:r w:rsidR="006900C6" w:rsidRPr="006900C6">
        <w:rPr>
          <w:rFonts w:ascii="Calibri" w:hAnsi="Calibri" w:cs="Calibri"/>
          <w:sz w:val="22"/>
          <w:szCs w:val="22"/>
          <w:lang w:val="fr-FR"/>
        </w:rPr>
        <w:t xml:space="preserve"> </w:t>
      </w:r>
      <w:r w:rsidR="006900C6" w:rsidRPr="002138FE">
        <w:rPr>
          <w:rFonts w:ascii="Calibri" w:hAnsi="Calibri" w:cs="Calibri"/>
          <w:sz w:val="22"/>
          <w:szCs w:val="22"/>
          <w:lang w:val="fr-FR"/>
        </w:rPr>
        <w:t xml:space="preserve">recherche </w:t>
      </w:r>
      <w:r w:rsidR="006900C6">
        <w:rPr>
          <w:rFonts w:ascii="Calibri" w:hAnsi="Calibri" w:cs="Calibri"/>
          <w:sz w:val="22"/>
          <w:szCs w:val="22"/>
          <w:lang w:val="fr-FR"/>
        </w:rPr>
        <w:t>qualitative sur les barri</w:t>
      </w:r>
      <w:r w:rsidR="00B4298B">
        <w:rPr>
          <w:rFonts w:ascii="Calibri" w:hAnsi="Calibri" w:cs="Calibri"/>
          <w:sz w:val="22"/>
          <w:szCs w:val="22"/>
          <w:lang w:val="fr-FR"/>
        </w:rPr>
        <w:t>è</w:t>
      </w:r>
      <w:r w:rsidR="006900C6">
        <w:rPr>
          <w:rFonts w:ascii="Calibri" w:hAnsi="Calibri" w:cs="Calibri"/>
          <w:sz w:val="22"/>
          <w:szCs w:val="22"/>
          <w:lang w:val="fr-FR"/>
        </w:rPr>
        <w:t xml:space="preserve">res à </w:t>
      </w:r>
      <w:proofErr w:type="gramStart"/>
      <w:r w:rsidR="006900C6">
        <w:rPr>
          <w:rFonts w:ascii="Calibri" w:hAnsi="Calibri" w:cs="Calibri"/>
          <w:sz w:val="22"/>
          <w:szCs w:val="22"/>
          <w:lang w:val="fr-FR"/>
        </w:rPr>
        <w:t>l’acceptabilité  et</w:t>
      </w:r>
      <w:proofErr w:type="gramEnd"/>
      <w:r w:rsidR="006900C6">
        <w:rPr>
          <w:rFonts w:ascii="Calibri" w:hAnsi="Calibri" w:cs="Calibri"/>
          <w:sz w:val="22"/>
          <w:szCs w:val="22"/>
          <w:lang w:val="fr-FR"/>
        </w:rPr>
        <w:t xml:space="preserve"> les facteurs facil</w:t>
      </w:r>
      <w:r w:rsidR="00F2580E">
        <w:rPr>
          <w:rFonts w:ascii="Calibri" w:hAnsi="Calibri" w:cs="Calibri"/>
          <w:sz w:val="22"/>
          <w:szCs w:val="22"/>
          <w:lang w:val="fr-FR"/>
        </w:rPr>
        <w:t>i</w:t>
      </w:r>
      <w:r w:rsidR="006900C6">
        <w:rPr>
          <w:rFonts w:ascii="Calibri" w:hAnsi="Calibri" w:cs="Calibri"/>
          <w:sz w:val="22"/>
          <w:szCs w:val="22"/>
          <w:lang w:val="fr-FR"/>
        </w:rPr>
        <w:t>tant la vaccination</w:t>
      </w:r>
      <w:r w:rsidR="006900C6" w:rsidRPr="002138FE">
        <w:rPr>
          <w:rFonts w:ascii="Calibri" w:hAnsi="Calibri" w:cs="Calibri"/>
          <w:bCs/>
          <w:sz w:val="22"/>
          <w:szCs w:val="22"/>
          <w:lang w:val="fr-FR"/>
        </w:rPr>
        <w:t xml:space="preserve"> </w:t>
      </w:r>
      <w:r w:rsidR="006900C6">
        <w:rPr>
          <w:rFonts w:ascii="Calibri" w:hAnsi="Calibri" w:cs="Calibri"/>
          <w:bCs/>
          <w:sz w:val="22"/>
          <w:szCs w:val="22"/>
          <w:lang w:val="fr-FR"/>
        </w:rPr>
        <w:t xml:space="preserve">contre la Covid-19  dans les régions de </w:t>
      </w:r>
      <w:r w:rsidR="00A838CA">
        <w:rPr>
          <w:rFonts w:ascii="Calibri" w:hAnsi="Calibri" w:cs="Calibri"/>
          <w:bCs/>
          <w:sz w:val="22"/>
          <w:szCs w:val="22"/>
          <w:lang w:val="fr-FR"/>
        </w:rPr>
        <w:t>Diourbel</w:t>
      </w:r>
      <w:r w:rsidR="006900C6" w:rsidRPr="00B548F1">
        <w:rPr>
          <w:rFonts w:ascii="Calibri" w:hAnsi="Calibri" w:cs="Calibri"/>
          <w:bCs/>
          <w:sz w:val="22"/>
          <w:szCs w:val="22"/>
          <w:lang w:val="fr-FR"/>
        </w:rPr>
        <w:t xml:space="preserve">, </w:t>
      </w:r>
      <w:r w:rsidR="00B548F1" w:rsidRPr="00B548F1">
        <w:rPr>
          <w:rFonts w:ascii="Calibri" w:hAnsi="Calibri" w:cs="Calibri"/>
          <w:bCs/>
          <w:sz w:val="22"/>
          <w:szCs w:val="22"/>
          <w:lang w:val="fr-FR"/>
        </w:rPr>
        <w:t>Saint Louis</w:t>
      </w:r>
      <w:r w:rsidR="006900C6" w:rsidRPr="00B548F1">
        <w:rPr>
          <w:rFonts w:ascii="Calibri" w:hAnsi="Calibri" w:cs="Calibri"/>
          <w:bCs/>
          <w:sz w:val="22"/>
          <w:szCs w:val="22"/>
          <w:lang w:val="fr-FR"/>
        </w:rPr>
        <w:t xml:space="preserve">, Tambacounda, et </w:t>
      </w:r>
      <w:proofErr w:type="spellStart"/>
      <w:r w:rsidR="006900C6" w:rsidRPr="00B548F1">
        <w:rPr>
          <w:rFonts w:ascii="Calibri" w:hAnsi="Calibri" w:cs="Calibri"/>
          <w:bCs/>
          <w:sz w:val="22"/>
          <w:szCs w:val="22"/>
          <w:lang w:val="fr-FR"/>
        </w:rPr>
        <w:t>Thies</w:t>
      </w:r>
      <w:proofErr w:type="spellEnd"/>
      <w:r w:rsidRPr="00B548F1">
        <w:rPr>
          <w:rFonts w:ascii="Calibri" w:hAnsi="Calibri" w:cs="Calibri"/>
          <w:sz w:val="22"/>
          <w:szCs w:val="22"/>
          <w:lang w:val="fr-FR"/>
        </w:rPr>
        <w:t>".</w:t>
      </w:r>
      <w:r w:rsidRPr="002138FE">
        <w:rPr>
          <w:rFonts w:ascii="Calibri" w:hAnsi="Calibri" w:cs="Calibri"/>
          <w:sz w:val="22"/>
          <w:szCs w:val="22"/>
          <w:lang w:val="fr-FR"/>
        </w:rPr>
        <w:t xml:space="preserve"> </w:t>
      </w:r>
    </w:p>
    <w:p w14:paraId="6999ECE1" w14:textId="77777777" w:rsidR="00633EF1" w:rsidRPr="002138FE" w:rsidRDefault="00633EF1" w:rsidP="00633EF1">
      <w:pPr>
        <w:spacing w:line="276" w:lineRule="auto"/>
        <w:jc w:val="both"/>
        <w:rPr>
          <w:rFonts w:ascii="Calibri" w:hAnsi="Calibri" w:cs="Calibri"/>
          <w:sz w:val="22"/>
          <w:szCs w:val="22"/>
          <w:lang w:val="fr-FR"/>
        </w:rPr>
      </w:pPr>
    </w:p>
    <w:p w14:paraId="512153B8" w14:textId="77777777" w:rsidR="00633EF1" w:rsidRPr="00514A15" w:rsidRDefault="00633EF1" w:rsidP="00633EF1">
      <w:pPr>
        <w:spacing w:line="276" w:lineRule="auto"/>
        <w:jc w:val="both"/>
        <w:rPr>
          <w:lang w:val="fr-FR"/>
        </w:rPr>
      </w:pPr>
      <w:r w:rsidRPr="002138FE">
        <w:rPr>
          <w:rFonts w:ascii="Calibri" w:hAnsi="Calibri" w:cs="Calibri"/>
          <w:sz w:val="22"/>
          <w:szCs w:val="22"/>
          <w:lang w:val="fr-FR"/>
        </w:rPr>
        <w:t>Aucune soumission tardive ne sera prise en considération</w:t>
      </w:r>
    </w:p>
    <w:p w14:paraId="69656D5D" w14:textId="77777777" w:rsidR="009A0F29" w:rsidRPr="00D36BC5" w:rsidRDefault="009A0F29" w:rsidP="005622F8">
      <w:pPr>
        <w:spacing w:line="276" w:lineRule="auto"/>
        <w:jc w:val="center"/>
        <w:rPr>
          <w:rFonts w:ascii="Arial" w:hAnsi="Arial" w:cs="Arial"/>
          <w:b/>
          <w:sz w:val="22"/>
          <w:szCs w:val="22"/>
          <w:lang w:val="fr-FR"/>
        </w:rPr>
      </w:pPr>
    </w:p>
    <w:p w14:paraId="02ED5EDC" w14:textId="0590FD46" w:rsidR="00FA22F1" w:rsidRPr="006900C6" w:rsidRDefault="00FA22F1" w:rsidP="006900C6">
      <w:pPr>
        <w:spacing w:line="276" w:lineRule="auto"/>
        <w:jc w:val="both"/>
        <w:rPr>
          <w:rFonts w:ascii="Calibri" w:hAnsi="Calibri" w:cs="Calibri"/>
          <w:sz w:val="22"/>
          <w:szCs w:val="22"/>
          <w:lang w:val="fr-FR"/>
        </w:rPr>
      </w:pPr>
    </w:p>
    <w:sectPr w:rsidR="00FA22F1" w:rsidRPr="006900C6" w:rsidSect="00E93C1A">
      <w:foot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7DD6" w14:textId="77777777" w:rsidR="004E6CA5" w:rsidRDefault="004E6CA5">
      <w:r>
        <w:separator/>
      </w:r>
    </w:p>
  </w:endnote>
  <w:endnote w:type="continuationSeparator" w:id="0">
    <w:p w14:paraId="4D5718C9" w14:textId="77777777" w:rsidR="004E6CA5" w:rsidRDefault="004E6CA5">
      <w:r>
        <w:continuationSeparator/>
      </w:r>
    </w:p>
  </w:endnote>
  <w:endnote w:type="continuationNotice" w:id="1">
    <w:p w14:paraId="4A49075C" w14:textId="77777777" w:rsidR="004E6CA5" w:rsidRDefault="004E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460E" w14:textId="530EE16B" w:rsidR="00E93C1A" w:rsidRPr="005F5ACA" w:rsidRDefault="00E93C1A" w:rsidP="00E93C1A">
    <w:pPr>
      <w:spacing w:line="276" w:lineRule="auto"/>
      <w:jc w:val="both"/>
      <w:rPr>
        <w:rFonts w:ascii="Arial" w:hAnsi="Arial" w:cs="Arial"/>
        <w:sz w:val="18"/>
        <w:szCs w:val="22"/>
        <w:lang w:val="fr-FR"/>
      </w:rPr>
    </w:pPr>
    <w:proofErr w:type="spellStart"/>
    <w:r w:rsidRPr="005F5ACA">
      <w:rPr>
        <w:rFonts w:ascii="Arial" w:hAnsi="Arial" w:cs="Arial"/>
        <w:sz w:val="18"/>
        <w:szCs w:val="22"/>
        <w:lang w:val="fr-FR"/>
      </w:rPr>
      <w:t>Breakthrough</w:t>
    </w:r>
    <w:proofErr w:type="spellEnd"/>
    <w:r w:rsidRPr="005F5ACA">
      <w:rPr>
        <w:rFonts w:ascii="Arial" w:hAnsi="Arial" w:cs="Arial"/>
        <w:sz w:val="18"/>
        <w:szCs w:val="22"/>
        <w:lang w:val="fr-FR"/>
      </w:rPr>
      <w:t xml:space="preserve"> ACTION se réserve le droit d'ajouter ou de supprimer des informations, ou de modifier le contenu de la présente demande pendant la période de préparation des propositions. </w:t>
    </w:r>
    <w:proofErr w:type="spellStart"/>
    <w:r w:rsidRPr="005F5ACA">
      <w:rPr>
        <w:rFonts w:ascii="Arial" w:hAnsi="Arial" w:cs="Arial"/>
        <w:sz w:val="18"/>
        <w:szCs w:val="22"/>
        <w:lang w:val="fr-FR"/>
      </w:rPr>
      <w:t>Breakthrough</w:t>
    </w:r>
    <w:proofErr w:type="spellEnd"/>
    <w:r w:rsidRPr="005F5ACA">
      <w:rPr>
        <w:rFonts w:ascii="Arial" w:hAnsi="Arial" w:cs="Arial"/>
        <w:sz w:val="18"/>
        <w:szCs w:val="22"/>
        <w:lang w:val="fr-FR"/>
      </w:rPr>
      <w:t xml:space="preserve"> ACTION se réserve le droit de modifier la date spécifiée pour la soumission de la proposition. </w:t>
    </w:r>
    <w:proofErr w:type="spellStart"/>
    <w:r w:rsidRPr="005F5ACA">
      <w:rPr>
        <w:rFonts w:ascii="Arial" w:hAnsi="Arial" w:cs="Arial"/>
        <w:sz w:val="18"/>
        <w:szCs w:val="22"/>
        <w:lang w:val="fr-FR"/>
      </w:rPr>
      <w:t>Breakthrough</w:t>
    </w:r>
    <w:proofErr w:type="spellEnd"/>
    <w:r w:rsidRPr="005F5ACA">
      <w:rPr>
        <w:rFonts w:ascii="Arial" w:hAnsi="Arial" w:cs="Arial"/>
        <w:sz w:val="18"/>
        <w:szCs w:val="22"/>
        <w:lang w:val="fr-FR"/>
      </w:rPr>
      <w:t xml:space="preserve"> ACTION se réserve le droit de mettre fin à ce </w:t>
    </w:r>
    <w:proofErr w:type="gramStart"/>
    <w:r w:rsidRPr="005F5ACA">
      <w:rPr>
        <w:rFonts w:ascii="Arial" w:hAnsi="Arial" w:cs="Arial"/>
        <w:sz w:val="18"/>
        <w:szCs w:val="22"/>
        <w:lang w:val="fr-FR"/>
      </w:rPr>
      <w:t>processus  s'il</w:t>
    </w:r>
    <w:proofErr w:type="gramEnd"/>
    <w:r w:rsidRPr="005F5ACA">
      <w:rPr>
        <w:rFonts w:ascii="Arial" w:hAnsi="Arial" w:cs="Arial"/>
        <w:sz w:val="18"/>
        <w:szCs w:val="22"/>
        <w:lang w:val="fr-FR"/>
      </w:rPr>
      <w:t xml:space="preserve"> le souhaite, pour quelque raison que ce soit.</w:t>
    </w:r>
  </w:p>
  <w:p w14:paraId="104D0757" w14:textId="77777777" w:rsidR="00E93C1A" w:rsidRPr="00E93C1A" w:rsidRDefault="00E93C1A" w:rsidP="009F3333">
    <w:pPr>
      <w:pStyle w:val="Pieddepage"/>
      <w:ind w:right="360"/>
      <w:rPr>
        <w:rFonts w:ascii="Arial" w:hAnsi="Arial" w:cs="Arial"/>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A77C" w14:textId="77777777" w:rsidR="004E6CA5" w:rsidRDefault="004E6CA5">
      <w:r>
        <w:separator/>
      </w:r>
    </w:p>
  </w:footnote>
  <w:footnote w:type="continuationSeparator" w:id="0">
    <w:p w14:paraId="7A6FCF33" w14:textId="77777777" w:rsidR="004E6CA5" w:rsidRDefault="004E6CA5">
      <w:r>
        <w:continuationSeparator/>
      </w:r>
    </w:p>
  </w:footnote>
  <w:footnote w:type="continuationNotice" w:id="1">
    <w:p w14:paraId="1F60C0E9" w14:textId="77777777" w:rsidR="004E6CA5" w:rsidRDefault="004E6C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3F1"/>
    <w:multiLevelType w:val="hybridMultilevel"/>
    <w:tmpl w:val="86B66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E04CE"/>
    <w:multiLevelType w:val="hybridMultilevel"/>
    <w:tmpl w:val="05D6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392D"/>
    <w:multiLevelType w:val="hybridMultilevel"/>
    <w:tmpl w:val="14FEDB08"/>
    <w:lvl w:ilvl="0" w:tplc="195ADB0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60402"/>
    <w:multiLevelType w:val="hybridMultilevel"/>
    <w:tmpl w:val="ECAE6E5A"/>
    <w:lvl w:ilvl="0" w:tplc="040C0017">
      <w:start w:val="5"/>
      <w:numFmt w:val="lowerLetter"/>
      <w:lvlText w:val="%1)"/>
      <w:lvlJc w:val="left"/>
      <w:pPr>
        <w:ind w:left="720" w:hanging="360"/>
      </w:pPr>
      <w:rPr>
        <w:rFonts w:hint="default"/>
      </w:rPr>
    </w:lvl>
    <w:lvl w:ilvl="1" w:tplc="D226BC14">
      <w:start w:val="8"/>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2374A5"/>
    <w:multiLevelType w:val="hybridMultilevel"/>
    <w:tmpl w:val="F81CE7A0"/>
    <w:lvl w:ilvl="0" w:tplc="898A17AA">
      <w:start w:val="1"/>
      <w:numFmt w:val="lowerLetter"/>
      <w:lvlText w:val="%1."/>
      <w:lvlJc w:val="left"/>
      <w:pPr>
        <w:ind w:left="720" w:hanging="360"/>
      </w:pPr>
      <w:rPr>
        <w:b/>
        <w:sz w:val="21"/>
      </w:rPr>
    </w:lvl>
    <w:lvl w:ilvl="1" w:tplc="040C0019">
      <w:start w:val="1"/>
      <w:numFmt w:val="lowerLetter"/>
      <w:lvlText w:val="%2."/>
      <w:lvlJc w:val="left"/>
      <w:pPr>
        <w:ind w:left="1352"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591B52"/>
    <w:multiLevelType w:val="hybridMultilevel"/>
    <w:tmpl w:val="AC862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35B35"/>
    <w:multiLevelType w:val="hybridMultilevel"/>
    <w:tmpl w:val="992E1E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D38139C"/>
    <w:multiLevelType w:val="hybridMultilevel"/>
    <w:tmpl w:val="48E87984"/>
    <w:lvl w:ilvl="0" w:tplc="EFB0F5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066E6"/>
    <w:multiLevelType w:val="hybridMultilevel"/>
    <w:tmpl w:val="833AD0FA"/>
    <w:lvl w:ilvl="0" w:tplc="2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AD50F1"/>
    <w:multiLevelType w:val="hybridMultilevel"/>
    <w:tmpl w:val="D22C6670"/>
    <w:lvl w:ilvl="0" w:tplc="2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A91FBA"/>
    <w:multiLevelType w:val="hybridMultilevel"/>
    <w:tmpl w:val="A30C76F6"/>
    <w:lvl w:ilvl="0" w:tplc="5AE8D91C">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790674"/>
    <w:multiLevelType w:val="hybridMultilevel"/>
    <w:tmpl w:val="232A4416"/>
    <w:lvl w:ilvl="0" w:tplc="70D2C3DC">
      <w:start w:val="1"/>
      <w:numFmt w:val="decimal"/>
      <w:lvlText w:val="%1)"/>
      <w:lvlJc w:val="left"/>
      <w:pPr>
        <w:tabs>
          <w:tab w:val="num" w:pos="-218"/>
        </w:tabs>
        <w:ind w:left="502" w:hanging="360"/>
      </w:pPr>
      <w:rPr>
        <w:rFonts w:ascii="Arial" w:hAnsi="Arial" w:cs="Arial" w:hint="default"/>
        <w:i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42AB69A9"/>
    <w:multiLevelType w:val="hybridMultilevel"/>
    <w:tmpl w:val="98E4F6D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3" w15:restartNumberingAfterBreak="0">
    <w:nsid w:val="47775FE1"/>
    <w:multiLevelType w:val="hybridMultilevel"/>
    <w:tmpl w:val="D40C5A0A"/>
    <w:lvl w:ilvl="0" w:tplc="9DF681BC">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D7472"/>
    <w:multiLevelType w:val="hybridMultilevel"/>
    <w:tmpl w:val="20A019AA"/>
    <w:lvl w:ilvl="0" w:tplc="FC12F574">
      <w:numFmt w:val="bullet"/>
      <w:lvlText w:val=""/>
      <w:lvlJc w:val="left"/>
      <w:pPr>
        <w:ind w:left="720" w:hanging="360"/>
      </w:pPr>
      <w:rPr>
        <w:rFonts w:ascii="Symbol" w:eastAsia="Times New Roman" w:hAnsi="Symbol" w:cs="Calibri" w:hint="default"/>
      </w:rPr>
    </w:lvl>
    <w:lvl w:ilvl="1" w:tplc="DFAC61A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223D0"/>
    <w:multiLevelType w:val="hybridMultilevel"/>
    <w:tmpl w:val="3ACCFA60"/>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6" w15:restartNumberingAfterBreak="0">
    <w:nsid w:val="52710E6D"/>
    <w:multiLevelType w:val="hybridMultilevel"/>
    <w:tmpl w:val="F788DB70"/>
    <w:lvl w:ilvl="0" w:tplc="9F726F8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3F5B9D"/>
    <w:multiLevelType w:val="hybridMultilevel"/>
    <w:tmpl w:val="2B7EE8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D4206"/>
    <w:multiLevelType w:val="hybridMultilevel"/>
    <w:tmpl w:val="A63A9730"/>
    <w:lvl w:ilvl="0" w:tplc="09B248C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F093AF"/>
    <w:multiLevelType w:val="hybridMultilevel"/>
    <w:tmpl w:val="487E8760"/>
    <w:lvl w:ilvl="0" w:tplc="D4EE40CE">
      <w:start w:val="1"/>
      <w:numFmt w:val="lowerLetter"/>
      <w:lvlText w:val="%1."/>
      <w:lvlJc w:val="left"/>
      <w:pPr>
        <w:ind w:left="720" w:hanging="360"/>
      </w:pPr>
    </w:lvl>
    <w:lvl w:ilvl="1" w:tplc="A77EF6F6">
      <w:start w:val="1"/>
      <w:numFmt w:val="lowerLetter"/>
      <w:lvlText w:val="%2."/>
      <w:lvlJc w:val="left"/>
      <w:pPr>
        <w:ind w:left="1440" w:hanging="360"/>
      </w:pPr>
    </w:lvl>
    <w:lvl w:ilvl="2" w:tplc="CF5488FC">
      <w:start w:val="1"/>
      <w:numFmt w:val="lowerRoman"/>
      <w:lvlText w:val="%3."/>
      <w:lvlJc w:val="right"/>
      <w:pPr>
        <w:ind w:left="2160" w:hanging="180"/>
      </w:pPr>
    </w:lvl>
    <w:lvl w:ilvl="3" w:tplc="8B1C5AB0">
      <w:start w:val="1"/>
      <w:numFmt w:val="decimal"/>
      <w:lvlText w:val="%4."/>
      <w:lvlJc w:val="left"/>
      <w:pPr>
        <w:ind w:left="2880" w:hanging="360"/>
      </w:pPr>
    </w:lvl>
    <w:lvl w:ilvl="4" w:tplc="84368542">
      <w:start w:val="1"/>
      <w:numFmt w:val="lowerLetter"/>
      <w:lvlText w:val="%5."/>
      <w:lvlJc w:val="left"/>
      <w:pPr>
        <w:ind w:left="3600" w:hanging="360"/>
      </w:pPr>
    </w:lvl>
    <w:lvl w:ilvl="5" w:tplc="AC7A66C0">
      <w:start w:val="1"/>
      <w:numFmt w:val="lowerRoman"/>
      <w:lvlText w:val="%6."/>
      <w:lvlJc w:val="right"/>
      <w:pPr>
        <w:ind w:left="4320" w:hanging="180"/>
      </w:pPr>
    </w:lvl>
    <w:lvl w:ilvl="6" w:tplc="561E1910">
      <w:start w:val="1"/>
      <w:numFmt w:val="decimal"/>
      <w:lvlText w:val="%7."/>
      <w:lvlJc w:val="left"/>
      <w:pPr>
        <w:ind w:left="5040" w:hanging="360"/>
      </w:pPr>
    </w:lvl>
    <w:lvl w:ilvl="7" w:tplc="D49AD520">
      <w:start w:val="1"/>
      <w:numFmt w:val="lowerLetter"/>
      <w:lvlText w:val="%8."/>
      <w:lvlJc w:val="left"/>
      <w:pPr>
        <w:ind w:left="5760" w:hanging="360"/>
      </w:pPr>
    </w:lvl>
    <w:lvl w:ilvl="8" w:tplc="A42003A2">
      <w:start w:val="1"/>
      <w:numFmt w:val="lowerRoman"/>
      <w:lvlText w:val="%9."/>
      <w:lvlJc w:val="right"/>
      <w:pPr>
        <w:ind w:left="6480" w:hanging="180"/>
      </w:pPr>
    </w:lvl>
  </w:abstractNum>
  <w:abstractNum w:abstractNumId="20" w15:restartNumberingAfterBreak="0">
    <w:nsid w:val="573E3075"/>
    <w:multiLevelType w:val="hybridMultilevel"/>
    <w:tmpl w:val="7DE2E084"/>
    <w:lvl w:ilvl="0" w:tplc="C68C5D68">
      <w:start w:val="4"/>
      <w:numFmt w:val="lowerLetter"/>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7C97F7C"/>
    <w:multiLevelType w:val="hybridMultilevel"/>
    <w:tmpl w:val="07E2B6D6"/>
    <w:lvl w:ilvl="0" w:tplc="F6EAFAF0">
      <w:numFmt w:val="bullet"/>
      <w:lvlText w:val="-"/>
      <w:lvlJc w:val="left"/>
      <w:pPr>
        <w:ind w:left="1137" w:hanging="360"/>
      </w:pPr>
      <w:rPr>
        <w:rFonts w:ascii="Arial Narrow" w:eastAsiaTheme="minorHAnsi" w:hAnsi="Arial Narrow" w:cstheme="minorBidi" w:hint="default"/>
        <w:sz w:val="10"/>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22" w15:restartNumberingAfterBreak="0">
    <w:nsid w:val="580C1A56"/>
    <w:multiLevelType w:val="hybridMultilevel"/>
    <w:tmpl w:val="2D989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230B24"/>
    <w:multiLevelType w:val="hybridMultilevel"/>
    <w:tmpl w:val="1DA4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A7841"/>
    <w:multiLevelType w:val="hybridMultilevel"/>
    <w:tmpl w:val="4E1E322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5" w15:restartNumberingAfterBreak="0">
    <w:nsid w:val="5CA450FF"/>
    <w:multiLevelType w:val="hybridMultilevel"/>
    <w:tmpl w:val="6D302954"/>
    <w:lvl w:ilvl="0" w:tplc="C144E0F2">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E20AA1"/>
    <w:multiLevelType w:val="hybridMultilevel"/>
    <w:tmpl w:val="0E46E1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86E8C"/>
    <w:multiLevelType w:val="hybridMultilevel"/>
    <w:tmpl w:val="D478A444"/>
    <w:lvl w:ilvl="0" w:tplc="280C0013">
      <w:start w:val="1"/>
      <w:numFmt w:val="upperRoman"/>
      <w:lvlText w:val="%1."/>
      <w:lvlJc w:val="right"/>
      <w:pPr>
        <w:ind w:left="720" w:hanging="360"/>
      </w:pPr>
    </w:lvl>
    <w:lvl w:ilvl="1" w:tplc="70C4713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590E50"/>
    <w:multiLevelType w:val="hybridMultilevel"/>
    <w:tmpl w:val="F3AE2434"/>
    <w:lvl w:ilvl="0" w:tplc="04090001">
      <w:start w:val="1"/>
      <w:numFmt w:val="bullet"/>
      <w:lvlText w:val=""/>
      <w:lvlJc w:val="left"/>
      <w:pPr>
        <w:ind w:left="2880" w:hanging="360"/>
      </w:pPr>
      <w:rPr>
        <w:rFonts w:ascii="Symbol" w:hAnsi="Symbol" w:hint="default"/>
      </w:rPr>
    </w:lvl>
    <w:lvl w:ilvl="1" w:tplc="624ED936">
      <w:start w:val="2"/>
      <w:numFmt w:val="bullet"/>
      <w:lvlText w:val="-"/>
      <w:lvlJc w:val="left"/>
      <w:pPr>
        <w:ind w:left="3600" w:hanging="360"/>
      </w:pPr>
      <w:rPr>
        <w:rFonts w:ascii="Arial" w:eastAsia="Times New Roman" w:hAnsi="Arial"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4D211B0"/>
    <w:multiLevelType w:val="hybridMultilevel"/>
    <w:tmpl w:val="58E0E396"/>
    <w:lvl w:ilvl="0" w:tplc="EFB0F58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C09A7"/>
    <w:multiLevelType w:val="hybridMultilevel"/>
    <w:tmpl w:val="C2B89C24"/>
    <w:lvl w:ilvl="0" w:tplc="5AE8D91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96F2C"/>
    <w:multiLevelType w:val="hybridMultilevel"/>
    <w:tmpl w:val="7914549A"/>
    <w:lvl w:ilvl="0" w:tplc="5AE8D91C">
      <w:start w:val="11"/>
      <w:numFmt w:val="bullet"/>
      <w:lvlText w:val="-"/>
      <w:lvlJc w:val="left"/>
      <w:pPr>
        <w:ind w:left="777" w:hanging="360"/>
      </w:pPr>
      <w:rPr>
        <w:rFonts w:ascii="Arial" w:eastAsia="Times New Roman" w:hAnsi="Arial" w:cs="Aria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15:restartNumberingAfterBreak="0">
    <w:nsid w:val="69344035"/>
    <w:multiLevelType w:val="hybridMultilevel"/>
    <w:tmpl w:val="C3644AE4"/>
    <w:lvl w:ilvl="0" w:tplc="28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9FA7A88"/>
    <w:multiLevelType w:val="hybridMultilevel"/>
    <w:tmpl w:val="007CFDA0"/>
    <w:lvl w:ilvl="0" w:tplc="5AE8D91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143EB"/>
    <w:multiLevelType w:val="hybridMultilevel"/>
    <w:tmpl w:val="79EA65B8"/>
    <w:lvl w:ilvl="0" w:tplc="28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5C5EBD"/>
    <w:multiLevelType w:val="hybridMultilevel"/>
    <w:tmpl w:val="AA16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E2F03"/>
    <w:multiLevelType w:val="hybridMultilevel"/>
    <w:tmpl w:val="B00C3D02"/>
    <w:lvl w:ilvl="0" w:tplc="380C93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9376DE"/>
    <w:multiLevelType w:val="hybridMultilevel"/>
    <w:tmpl w:val="C55CE7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D5CB6"/>
    <w:multiLevelType w:val="hybridMultilevel"/>
    <w:tmpl w:val="232A4416"/>
    <w:lvl w:ilvl="0" w:tplc="70D2C3DC">
      <w:start w:val="1"/>
      <w:numFmt w:val="decimal"/>
      <w:lvlText w:val="%1)"/>
      <w:lvlJc w:val="left"/>
      <w:pPr>
        <w:tabs>
          <w:tab w:val="num" w:pos="0"/>
        </w:tabs>
        <w:ind w:left="720" w:hanging="360"/>
      </w:pPr>
      <w:rPr>
        <w:rFonts w:ascii="Arial"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927471"/>
    <w:multiLevelType w:val="hybridMultilevel"/>
    <w:tmpl w:val="0A5A69E4"/>
    <w:lvl w:ilvl="0" w:tplc="ECECC1A4">
      <w:start w:val="1"/>
      <w:numFmt w:val="lowerLetter"/>
      <w:lvlText w:val="%1)"/>
      <w:lvlJc w:val="left"/>
      <w:pPr>
        <w:ind w:left="78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261C1"/>
    <w:multiLevelType w:val="hybridMultilevel"/>
    <w:tmpl w:val="E1B096D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D51897"/>
    <w:multiLevelType w:val="hybridMultilevel"/>
    <w:tmpl w:val="50A8B614"/>
    <w:lvl w:ilvl="0" w:tplc="763C4870">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F1B772C"/>
    <w:multiLevelType w:val="hybridMultilevel"/>
    <w:tmpl w:val="9A7E7C92"/>
    <w:lvl w:ilvl="0" w:tplc="2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20"/>
  </w:num>
  <w:num w:numId="4">
    <w:abstractNumId w:val="11"/>
  </w:num>
  <w:num w:numId="5">
    <w:abstractNumId w:val="35"/>
  </w:num>
  <w:num w:numId="6">
    <w:abstractNumId w:val="13"/>
  </w:num>
  <w:num w:numId="7">
    <w:abstractNumId w:val="39"/>
  </w:num>
  <w:num w:numId="8">
    <w:abstractNumId w:val="0"/>
  </w:num>
  <w:num w:numId="9">
    <w:abstractNumId w:val="15"/>
  </w:num>
  <w:num w:numId="10">
    <w:abstractNumId w:val="22"/>
  </w:num>
  <w:num w:numId="11">
    <w:abstractNumId w:val="30"/>
  </w:num>
  <w:num w:numId="12">
    <w:abstractNumId w:val="31"/>
  </w:num>
  <w:num w:numId="13">
    <w:abstractNumId w:val="17"/>
  </w:num>
  <w:num w:numId="14">
    <w:abstractNumId w:val="33"/>
  </w:num>
  <w:num w:numId="15">
    <w:abstractNumId w:val="10"/>
  </w:num>
  <w:num w:numId="16">
    <w:abstractNumId w:val="5"/>
  </w:num>
  <w:num w:numId="17">
    <w:abstractNumId w:val="38"/>
  </w:num>
  <w:num w:numId="18">
    <w:abstractNumId w:val="6"/>
  </w:num>
  <w:num w:numId="19">
    <w:abstractNumId w:val="1"/>
  </w:num>
  <w:num w:numId="20">
    <w:abstractNumId w:val="29"/>
  </w:num>
  <w:num w:numId="21">
    <w:abstractNumId w:val="32"/>
  </w:num>
  <w:num w:numId="22">
    <w:abstractNumId w:val="27"/>
  </w:num>
  <w:num w:numId="23">
    <w:abstractNumId w:val="16"/>
  </w:num>
  <w:num w:numId="24">
    <w:abstractNumId w:val="23"/>
  </w:num>
  <w:num w:numId="25">
    <w:abstractNumId w:val="4"/>
  </w:num>
  <w:num w:numId="26">
    <w:abstractNumId w:val="25"/>
  </w:num>
  <w:num w:numId="27">
    <w:abstractNumId w:val="18"/>
  </w:num>
  <w:num w:numId="28">
    <w:abstractNumId w:val="21"/>
  </w:num>
  <w:num w:numId="29">
    <w:abstractNumId w:val="7"/>
  </w:num>
  <w:num w:numId="30">
    <w:abstractNumId w:val="24"/>
  </w:num>
  <w:num w:numId="31">
    <w:abstractNumId w:val="12"/>
  </w:num>
  <w:num w:numId="32">
    <w:abstractNumId w:val="34"/>
  </w:num>
  <w:num w:numId="33">
    <w:abstractNumId w:val="28"/>
  </w:num>
  <w:num w:numId="34">
    <w:abstractNumId w:val="2"/>
  </w:num>
  <w:num w:numId="35">
    <w:abstractNumId w:val="26"/>
  </w:num>
  <w:num w:numId="36">
    <w:abstractNumId w:val="37"/>
  </w:num>
  <w:num w:numId="37">
    <w:abstractNumId w:val="41"/>
  </w:num>
  <w:num w:numId="38">
    <w:abstractNumId w:val="9"/>
  </w:num>
  <w:num w:numId="39">
    <w:abstractNumId w:val="14"/>
  </w:num>
  <w:num w:numId="40">
    <w:abstractNumId w:val="42"/>
  </w:num>
  <w:num w:numId="41">
    <w:abstractNumId w:val="8"/>
  </w:num>
  <w:num w:numId="42">
    <w:abstractNumId w:val="3"/>
  </w:num>
  <w:num w:numId="43">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FD"/>
    <w:rsid w:val="000016CA"/>
    <w:rsid w:val="00003A85"/>
    <w:rsid w:val="00005313"/>
    <w:rsid w:val="00006241"/>
    <w:rsid w:val="00007A77"/>
    <w:rsid w:val="00010342"/>
    <w:rsid w:val="00010695"/>
    <w:rsid w:val="00010F21"/>
    <w:rsid w:val="00020AE4"/>
    <w:rsid w:val="00021066"/>
    <w:rsid w:val="00026BA7"/>
    <w:rsid w:val="000273BA"/>
    <w:rsid w:val="00032E1E"/>
    <w:rsid w:val="0003345B"/>
    <w:rsid w:val="00033C37"/>
    <w:rsid w:val="00033F6B"/>
    <w:rsid w:val="00034E53"/>
    <w:rsid w:val="0003579F"/>
    <w:rsid w:val="00036356"/>
    <w:rsid w:val="00040021"/>
    <w:rsid w:val="00043B52"/>
    <w:rsid w:val="00045A37"/>
    <w:rsid w:val="000528E8"/>
    <w:rsid w:val="00052C54"/>
    <w:rsid w:val="00053FA4"/>
    <w:rsid w:val="0006742B"/>
    <w:rsid w:val="00067A5E"/>
    <w:rsid w:val="000720D2"/>
    <w:rsid w:val="00073291"/>
    <w:rsid w:val="00074313"/>
    <w:rsid w:val="000817AD"/>
    <w:rsid w:val="00082743"/>
    <w:rsid w:val="000870BB"/>
    <w:rsid w:val="0009059A"/>
    <w:rsid w:val="00091FDE"/>
    <w:rsid w:val="000A2A32"/>
    <w:rsid w:val="000A2B2F"/>
    <w:rsid w:val="000A5175"/>
    <w:rsid w:val="000A5366"/>
    <w:rsid w:val="000A739F"/>
    <w:rsid w:val="000A75A3"/>
    <w:rsid w:val="000B21D9"/>
    <w:rsid w:val="000B6B9B"/>
    <w:rsid w:val="000C6709"/>
    <w:rsid w:val="000D1F1E"/>
    <w:rsid w:val="000D2743"/>
    <w:rsid w:val="000D3091"/>
    <w:rsid w:val="000E193D"/>
    <w:rsid w:val="000E2248"/>
    <w:rsid w:val="000E6924"/>
    <w:rsid w:val="000F02CD"/>
    <w:rsid w:val="000F1DC9"/>
    <w:rsid w:val="000F32E1"/>
    <w:rsid w:val="000F6BD6"/>
    <w:rsid w:val="001005AA"/>
    <w:rsid w:val="0010114B"/>
    <w:rsid w:val="00113E96"/>
    <w:rsid w:val="001159CC"/>
    <w:rsid w:val="00115A4D"/>
    <w:rsid w:val="001228DE"/>
    <w:rsid w:val="001320EE"/>
    <w:rsid w:val="00132BF4"/>
    <w:rsid w:val="001426BA"/>
    <w:rsid w:val="00143728"/>
    <w:rsid w:val="00143C1F"/>
    <w:rsid w:val="00144FA9"/>
    <w:rsid w:val="00145FE3"/>
    <w:rsid w:val="00151F9B"/>
    <w:rsid w:val="0015518B"/>
    <w:rsid w:val="00162F87"/>
    <w:rsid w:val="00163E3D"/>
    <w:rsid w:val="00167E42"/>
    <w:rsid w:val="00170B0B"/>
    <w:rsid w:val="001722BD"/>
    <w:rsid w:val="00175314"/>
    <w:rsid w:val="001801AB"/>
    <w:rsid w:val="00183D47"/>
    <w:rsid w:val="001921A6"/>
    <w:rsid w:val="00192CF5"/>
    <w:rsid w:val="001939D7"/>
    <w:rsid w:val="00194875"/>
    <w:rsid w:val="00197C3F"/>
    <w:rsid w:val="001A7C04"/>
    <w:rsid w:val="001B0552"/>
    <w:rsid w:val="001B1F89"/>
    <w:rsid w:val="001B458E"/>
    <w:rsid w:val="001B4BEF"/>
    <w:rsid w:val="001B7560"/>
    <w:rsid w:val="001C31D2"/>
    <w:rsid w:val="001C31F9"/>
    <w:rsid w:val="001C484A"/>
    <w:rsid w:val="001C5CC6"/>
    <w:rsid w:val="001C6BCE"/>
    <w:rsid w:val="001C6BF6"/>
    <w:rsid w:val="001D0AFD"/>
    <w:rsid w:val="001D116E"/>
    <w:rsid w:val="001D4459"/>
    <w:rsid w:val="001E5913"/>
    <w:rsid w:val="001E6F63"/>
    <w:rsid w:val="001F0F65"/>
    <w:rsid w:val="001F55DB"/>
    <w:rsid w:val="001F5711"/>
    <w:rsid w:val="00200872"/>
    <w:rsid w:val="002054E7"/>
    <w:rsid w:val="00205549"/>
    <w:rsid w:val="00212AE4"/>
    <w:rsid w:val="00212D30"/>
    <w:rsid w:val="00215282"/>
    <w:rsid w:val="00217BCD"/>
    <w:rsid w:val="00220F9E"/>
    <w:rsid w:val="0022585E"/>
    <w:rsid w:val="002370D2"/>
    <w:rsid w:val="00246EB5"/>
    <w:rsid w:val="00260766"/>
    <w:rsid w:val="002641C0"/>
    <w:rsid w:val="00265DF1"/>
    <w:rsid w:val="00267088"/>
    <w:rsid w:val="00267AE3"/>
    <w:rsid w:val="00271651"/>
    <w:rsid w:val="00274C30"/>
    <w:rsid w:val="002755B8"/>
    <w:rsid w:val="00275FBC"/>
    <w:rsid w:val="0028032F"/>
    <w:rsid w:val="00281B71"/>
    <w:rsid w:val="002822EA"/>
    <w:rsid w:val="00283425"/>
    <w:rsid w:val="00283517"/>
    <w:rsid w:val="00283FE9"/>
    <w:rsid w:val="00287C62"/>
    <w:rsid w:val="002966B1"/>
    <w:rsid w:val="00297FBB"/>
    <w:rsid w:val="002A0284"/>
    <w:rsid w:val="002A136A"/>
    <w:rsid w:val="002A1770"/>
    <w:rsid w:val="002A6DA7"/>
    <w:rsid w:val="002A7DD0"/>
    <w:rsid w:val="002B39A0"/>
    <w:rsid w:val="002B45A8"/>
    <w:rsid w:val="002B4C20"/>
    <w:rsid w:val="002B50B8"/>
    <w:rsid w:val="002C66B5"/>
    <w:rsid w:val="002D38BF"/>
    <w:rsid w:val="002E6A61"/>
    <w:rsid w:val="002E6EC9"/>
    <w:rsid w:val="002F0E1B"/>
    <w:rsid w:val="002F36FB"/>
    <w:rsid w:val="002F4898"/>
    <w:rsid w:val="00306AC4"/>
    <w:rsid w:val="00306D59"/>
    <w:rsid w:val="00307965"/>
    <w:rsid w:val="003133BB"/>
    <w:rsid w:val="0032056F"/>
    <w:rsid w:val="00321A30"/>
    <w:rsid w:val="00325061"/>
    <w:rsid w:val="00331024"/>
    <w:rsid w:val="003357A8"/>
    <w:rsid w:val="003363D8"/>
    <w:rsid w:val="00346D58"/>
    <w:rsid w:val="00347D35"/>
    <w:rsid w:val="00350F93"/>
    <w:rsid w:val="00353E51"/>
    <w:rsid w:val="0036549F"/>
    <w:rsid w:val="00365718"/>
    <w:rsid w:val="00366542"/>
    <w:rsid w:val="003666AA"/>
    <w:rsid w:val="003679FD"/>
    <w:rsid w:val="00370304"/>
    <w:rsid w:val="00370783"/>
    <w:rsid w:val="00372EBE"/>
    <w:rsid w:val="003742AD"/>
    <w:rsid w:val="00380536"/>
    <w:rsid w:val="00381589"/>
    <w:rsid w:val="00382646"/>
    <w:rsid w:val="00385387"/>
    <w:rsid w:val="0038559B"/>
    <w:rsid w:val="00385F53"/>
    <w:rsid w:val="0039194F"/>
    <w:rsid w:val="00394C5F"/>
    <w:rsid w:val="00394D7C"/>
    <w:rsid w:val="003A4F97"/>
    <w:rsid w:val="003A7693"/>
    <w:rsid w:val="003B2B4A"/>
    <w:rsid w:val="003B31B0"/>
    <w:rsid w:val="003C0DFB"/>
    <w:rsid w:val="003C48EF"/>
    <w:rsid w:val="003C501A"/>
    <w:rsid w:val="003C6A7F"/>
    <w:rsid w:val="003E357A"/>
    <w:rsid w:val="003E35D2"/>
    <w:rsid w:val="003F0850"/>
    <w:rsid w:val="003F3284"/>
    <w:rsid w:val="003F425B"/>
    <w:rsid w:val="00400C6D"/>
    <w:rsid w:val="004011CB"/>
    <w:rsid w:val="004021A5"/>
    <w:rsid w:val="00403D5D"/>
    <w:rsid w:val="0040544C"/>
    <w:rsid w:val="00405BFC"/>
    <w:rsid w:val="00406279"/>
    <w:rsid w:val="00407552"/>
    <w:rsid w:val="00411BB4"/>
    <w:rsid w:val="00411CF4"/>
    <w:rsid w:val="00415F3C"/>
    <w:rsid w:val="00425971"/>
    <w:rsid w:val="00426DB7"/>
    <w:rsid w:val="00430A9F"/>
    <w:rsid w:val="00436DF1"/>
    <w:rsid w:val="0044543E"/>
    <w:rsid w:val="00451585"/>
    <w:rsid w:val="00456ED2"/>
    <w:rsid w:val="00460B57"/>
    <w:rsid w:val="00461879"/>
    <w:rsid w:val="00466151"/>
    <w:rsid w:val="00466D2A"/>
    <w:rsid w:val="00470809"/>
    <w:rsid w:val="00472E32"/>
    <w:rsid w:val="00476776"/>
    <w:rsid w:val="00477F33"/>
    <w:rsid w:val="0048284C"/>
    <w:rsid w:val="004829C5"/>
    <w:rsid w:val="00490BB9"/>
    <w:rsid w:val="004911C4"/>
    <w:rsid w:val="00497216"/>
    <w:rsid w:val="004A041E"/>
    <w:rsid w:val="004A098D"/>
    <w:rsid w:val="004A1251"/>
    <w:rsid w:val="004A4B6D"/>
    <w:rsid w:val="004A65E6"/>
    <w:rsid w:val="004B24F4"/>
    <w:rsid w:val="004B4393"/>
    <w:rsid w:val="004B43E1"/>
    <w:rsid w:val="004B7CFD"/>
    <w:rsid w:val="004B7DC3"/>
    <w:rsid w:val="004C61F0"/>
    <w:rsid w:val="004C64BA"/>
    <w:rsid w:val="004D33EF"/>
    <w:rsid w:val="004D654E"/>
    <w:rsid w:val="004E17D9"/>
    <w:rsid w:val="004E5CD5"/>
    <w:rsid w:val="004E68E0"/>
    <w:rsid w:val="004E6CA5"/>
    <w:rsid w:val="004F7F0F"/>
    <w:rsid w:val="00501D82"/>
    <w:rsid w:val="00503018"/>
    <w:rsid w:val="005059C2"/>
    <w:rsid w:val="005117AC"/>
    <w:rsid w:val="00512370"/>
    <w:rsid w:val="00514A15"/>
    <w:rsid w:val="005159FE"/>
    <w:rsid w:val="0051609D"/>
    <w:rsid w:val="00517B22"/>
    <w:rsid w:val="00530DCA"/>
    <w:rsid w:val="005326CF"/>
    <w:rsid w:val="005349DF"/>
    <w:rsid w:val="00536C2B"/>
    <w:rsid w:val="00544AFB"/>
    <w:rsid w:val="00544EAD"/>
    <w:rsid w:val="0055199E"/>
    <w:rsid w:val="00551BA1"/>
    <w:rsid w:val="005525AE"/>
    <w:rsid w:val="00556264"/>
    <w:rsid w:val="0055787B"/>
    <w:rsid w:val="00560018"/>
    <w:rsid w:val="00561A97"/>
    <w:rsid w:val="005622F8"/>
    <w:rsid w:val="005647F9"/>
    <w:rsid w:val="00565FFE"/>
    <w:rsid w:val="005679DC"/>
    <w:rsid w:val="005745EA"/>
    <w:rsid w:val="00574B18"/>
    <w:rsid w:val="00577969"/>
    <w:rsid w:val="00580471"/>
    <w:rsid w:val="00585CEC"/>
    <w:rsid w:val="00592BE1"/>
    <w:rsid w:val="0059332F"/>
    <w:rsid w:val="00593C74"/>
    <w:rsid w:val="00593D63"/>
    <w:rsid w:val="00595A31"/>
    <w:rsid w:val="00596472"/>
    <w:rsid w:val="005A643C"/>
    <w:rsid w:val="005B1A67"/>
    <w:rsid w:val="005B5428"/>
    <w:rsid w:val="005C6BB2"/>
    <w:rsid w:val="005D0E4F"/>
    <w:rsid w:val="005D6ACD"/>
    <w:rsid w:val="005E10DB"/>
    <w:rsid w:val="005E243F"/>
    <w:rsid w:val="005F31E6"/>
    <w:rsid w:val="005F50A0"/>
    <w:rsid w:val="005F5ACA"/>
    <w:rsid w:val="005F6CE7"/>
    <w:rsid w:val="00600D6E"/>
    <w:rsid w:val="0060256E"/>
    <w:rsid w:val="0060427F"/>
    <w:rsid w:val="00604D29"/>
    <w:rsid w:val="006058AF"/>
    <w:rsid w:val="00620EF3"/>
    <w:rsid w:val="00620F4F"/>
    <w:rsid w:val="006229BD"/>
    <w:rsid w:val="00622E31"/>
    <w:rsid w:val="00632C00"/>
    <w:rsid w:val="00633EF1"/>
    <w:rsid w:val="00636E4E"/>
    <w:rsid w:val="00637BBE"/>
    <w:rsid w:val="00641BC2"/>
    <w:rsid w:val="006435C4"/>
    <w:rsid w:val="006500B4"/>
    <w:rsid w:val="0065473C"/>
    <w:rsid w:val="00664113"/>
    <w:rsid w:val="0067629B"/>
    <w:rsid w:val="006900C6"/>
    <w:rsid w:val="006920FF"/>
    <w:rsid w:val="00696EE4"/>
    <w:rsid w:val="006A286B"/>
    <w:rsid w:val="006A3355"/>
    <w:rsid w:val="006A3EED"/>
    <w:rsid w:val="006A4621"/>
    <w:rsid w:val="006A59BA"/>
    <w:rsid w:val="006B1FA5"/>
    <w:rsid w:val="006B218A"/>
    <w:rsid w:val="006B2A52"/>
    <w:rsid w:val="006B48CF"/>
    <w:rsid w:val="006B6DD3"/>
    <w:rsid w:val="006C0B1C"/>
    <w:rsid w:val="006C500F"/>
    <w:rsid w:val="006C6BAC"/>
    <w:rsid w:val="006D2C40"/>
    <w:rsid w:val="006D62BC"/>
    <w:rsid w:val="006D6B35"/>
    <w:rsid w:val="006D7E55"/>
    <w:rsid w:val="006E027A"/>
    <w:rsid w:val="006F30E3"/>
    <w:rsid w:val="006F76A0"/>
    <w:rsid w:val="00710A6B"/>
    <w:rsid w:val="00710BF0"/>
    <w:rsid w:val="007132EE"/>
    <w:rsid w:val="00713C00"/>
    <w:rsid w:val="00716359"/>
    <w:rsid w:val="007214D5"/>
    <w:rsid w:val="007219A8"/>
    <w:rsid w:val="00722346"/>
    <w:rsid w:val="00726160"/>
    <w:rsid w:val="00726321"/>
    <w:rsid w:val="007311D4"/>
    <w:rsid w:val="0073625D"/>
    <w:rsid w:val="00737B4E"/>
    <w:rsid w:val="00747775"/>
    <w:rsid w:val="007551C0"/>
    <w:rsid w:val="00755E3C"/>
    <w:rsid w:val="00756F2F"/>
    <w:rsid w:val="007605B0"/>
    <w:rsid w:val="007611C8"/>
    <w:rsid w:val="00765469"/>
    <w:rsid w:val="00767486"/>
    <w:rsid w:val="00776B3F"/>
    <w:rsid w:val="00781A21"/>
    <w:rsid w:val="00781E8B"/>
    <w:rsid w:val="00792CD0"/>
    <w:rsid w:val="007A060F"/>
    <w:rsid w:val="007A2C99"/>
    <w:rsid w:val="007A6259"/>
    <w:rsid w:val="007B6E99"/>
    <w:rsid w:val="007B7767"/>
    <w:rsid w:val="007C1BAF"/>
    <w:rsid w:val="007C2C35"/>
    <w:rsid w:val="007C2E0D"/>
    <w:rsid w:val="007C3ED7"/>
    <w:rsid w:val="007C6BB3"/>
    <w:rsid w:val="007D0701"/>
    <w:rsid w:val="007D221D"/>
    <w:rsid w:val="007D268E"/>
    <w:rsid w:val="007D3666"/>
    <w:rsid w:val="007D3A36"/>
    <w:rsid w:val="007E4773"/>
    <w:rsid w:val="007E6233"/>
    <w:rsid w:val="007F0BE3"/>
    <w:rsid w:val="007F3A72"/>
    <w:rsid w:val="007F52D8"/>
    <w:rsid w:val="007F7CBF"/>
    <w:rsid w:val="00802622"/>
    <w:rsid w:val="00803A93"/>
    <w:rsid w:val="00803AA8"/>
    <w:rsid w:val="00805A64"/>
    <w:rsid w:val="008072DC"/>
    <w:rsid w:val="00810BB6"/>
    <w:rsid w:val="008249CA"/>
    <w:rsid w:val="00824D5C"/>
    <w:rsid w:val="00827115"/>
    <w:rsid w:val="008330A9"/>
    <w:rsid w:val="008332A8"/>
    <w:rsid w:val="00835E79"/>
    <w:rsid w:val="00836DF4"/>
    <w:rsid w:val="00841DF6"/>
    <w:rsid w:val="00841F47"/>
    <w:rsid w:val="00846AA5"/>
    <w:rsid w:val="008518D7"/>
    <w:rsid w:val="00854829"/>
    <w:rsid w:val="00855051"/>
    <w:rsid w:val="008643A3"/>
    <w:rsid w:val="0087173B"/>
    <w:rsid w:val="00874378"/>
    <w:rsid w:val="00876D80"/>
    <w:rsid w:val="0088072D"/>
    <w:rsid w:val="0088231A"/>
    <w:rsid w:val="0088279A"/>
    <w:rsid w:val="00883A7D"/>
    <w:rsid w:val="00887F5A"/>
    <w:rsid w:val="008946F5"/>
    <w:rsid w:val="00895531"/>
    <w:rsid w:val="0089723D"/>
    <w:rsid w:val="008A2A42"/>
    <w:rsid w:val="008A300D"/>
    <w:rsid w:val="008A450F"/>
    <w:rsid w:val="008A6A84"/>
    <w:rsid w:val="008A7A2E"/>
    <w:rsid w:val="008B4689"/>
    <w:rsid w:val="008B5562"/>
    <w:rsid w:val="008B5B54"/>
    <w:rsid w:val="008B671A"/>
    <w:rsid w:val="008B6D5A"/>
    <w:rsid w:val="008C101A"/>
    <w:rsid w:val="008C4529"/>
    <w:rsid w:val="008C4B7C"/>
    <w:rsid w:val="008C72BE"/>
    <w:rsid w:val="008D00E7"/>
    <w:rsid w:val="008D086E"/>
    <w:rsid w:val="008D2555"/>
    <w:rsid w:val="008D3125"/>
    <w:rsid w:val="008D5BD2"/>
    <w:rsid w:val="008E26D6"/>
    <w:rsid w:val="008E73C9"/>
    <w:rsid w:val="008F0129"/>
    <w:rsid w:val="008F14F3"/>
    <w:rsid w:val="008F1A22"/>
    <w:rsid w:val="008F641D"/>
    <w:rsid w:val="008F6F76"/>
    <w:rsid w:val="00902120"/>
    <w:rsid w:val="00903FBE"/>
    <w:rsid w:val="00910D6A"/>
    <w:rsid w:val="00913EC1"/>
    <w:rsid w:val="0092290F"/>
    <w:rsid w:val="00926C2A"/>
    <w:rsid w:val="0093115C"/>
    <w:rsid w:val="009351B0"/>
    <w:rsid w:val="0093637A"/>
    <w:rsid w:val="00943CAB"/>
    <w:rsid w:val="00945843"/>
    <w:rsid w:val="00951B38"/>
    <w:rsid w:val="00952A42"/>
    <w:rsid w:val="009547BD"/>
    <w:rsid w:val="009617F5"/>
    <w:rsid w:val="00963CF6"/>
    <w:rsid w:val="009642AE"/>
    <w:rsid w:val="00965081"/>
    <w:rsid w:val="00970B2D"/>
    <w:rsid w:val="009744F5"/>
    <w:rsid w:val="00974A1F"/>
    <w:rsid w:val="00975F75"/>
    <w:rsid w:val="00977778"/>
    <w:rsid w:val="0098001D"/>
    <w:rsid w:val="00983417"/>
    <w:rsid w:val="00985805"/>
    <w:rsid w:val="00997E70"/>
    <w:rsid w:val="009A0F29"/>
    <w:rsid w:val="009A463E"/>
    <w:rsid w:val="009A5000"/>
    <w:rsid w:val="009A510F"/>
    <w:rsid w:val="009A55F3"/>
    <w:rsid w:val="009A7844"/>
    <w:rsid w:val="009B150F"/>
    <w:rsid w:val="009B4961"/>
    <w:rsid w:val="009B4B1F"/>
    <w:rsid w:val="009B4DA0"/>
    <w:rsid w:val="009B7A45"/>
    <w:rsid w:val="009C56B5"/>
    <w:rsid w:val="009C6F69"/>
    <w:rsid w:val="009D0C60"/>
    <w:rsid w:val="009E0F07"/>
    <w:rsid w:val="009E2D3D"/>
    <w:rsid w:val="009E4067"/>
    <w:rsid w:val="009E4BA4"/>
    <w:rsid w:val="009E6849"/>
    <w:rsid w:val="009E7044"/>
    <w:rsid w:val="009F0E5C"/>
    <w:rsid w:val="009F3171"/>
    <w:rsid w:val="009F3333"/>
    <w:rsid w:val="009F5E02"/>
    <w:rsid w:val="009F6114"/>
    <w:rsid w:val="00A02BAF"/>
    <w:rsid w:val="00A23334"/>
    <w:rsid w:val="00A23DEF"/>
    <w:rsid w:val="00A260F4"/>
    <w:rsid w:val="00A266BE"/>
    <w:rsid w:val="00A306E0"/>
    <w:rsid w:val="00A30739"/>
    <w:rsid w:val="00A3588E"/>
    <w:rsid w:val="00A358CE"/>
    <w:rsid w:val="00A3655D"/>
    <w:rsid w:val="00A37386"/>
    <w:rsid w:val="00A37886"/>
    <w:rsid w:val="00A4749B"/>
    <w:rsid w:val="00A5429E"/>
    <w:rsid w:val="00A64D4F"/>
    <w:rsid w:val="00A64E1B"/>
    <w:rsid w:val="00A66533"/>
    <w:rsid w:val="00A70CC3"/>
    <w:rsid w:val="00A70F69"/>
    <w:rsid w:val="00A710A3"/>
    <w:rsid w:val="00A711AC"/>
    <w:rsid w:val="00A71599"/>
    <w:rsid w:val="00A74795"/>
    <w:rsid w:val="00A8144C"/>
    <w:rsid w:val="00A838CA"/>
    <w:rsid w:val="00A83F2F"/>
    <w:rsid w:val="00A84357"/>
    <w:rsid w:val="00A85BBD"/>
    <w:rsid w:val="00A945AA"/>
    <w:rsid w:val="00A96280"/>
    <w:rsid w:val="00A96F3B"/>
    <w:rsid w:val="00AA2B35"/>
    <w:rsid w:val="00AA5F91"/>
    <w:rsid w:val="00AB04CD"/>
    <w:rsid w:val="00AB6BE5"/>
    <w:rsid w:val="00AB6F43"/>
    <w:rsid w:val="00AC1CE8"/>
    <w:rsid w:val="00AC45A5"/>
    <w:rsid w:val="00AC5841"/>
    <w:rsid w:val="00AD26D6"/>
    <w:rsid w:val="00AD51DB"/>
    <w:rsid w:val="00AE3F29"/>
    <w:rsid w:val="00AE536D"/>
    <w:rsid w:val="00AF3759"/>
    <w:rsid w:val="00AF3C03"/>
    <w:rsid w:val="00AF513E"/>
    <w:rsid w:val="00AF67AA"/>
    <w:rsid w:val="00B115E6"/>
    <w:rsid w:val="00B15A33"/>
    <w:rsid w:val="00B20BD6"/>
    <w:rsid w:val="00B220BA"/>
    <w:rsid w:val="00B246D3"/>
    <w:rsid w:val="00B25500"/>
    <w:rsid w:val="00B26DC4"/>
    <w:rsid w:val="00B30721"/>
    <w:rsid w:val="00B329AA"/>
    <w:rsid w:val="00B4298B"/>
    <w:rsid w:val="00B46AB9"/>
    <w:rsid w:val="00B477AB"/>
    <w:rsid w:val="00B548F1"/>
    <w:rsid w:val="00B5761F"/>
    <w:rsid w:val="00B6027E"/>
    <w:rsid w:val="00B639B4"/>
    <w:rsid w:val="00B639E9"/>
    <w:rsid w:val="00B667A3"/>
    <w:rsid w:val="00B66815"/>
    <w:rsid w:val="00B67BBD"/>
    <w:rsid w:val="00B7526A"/>
    <w:rsid w:val="00B75F36"/>
    <w:rsid w:val="00B81A3A"/>
    <w:rsid w:val="00B95BF7"/>
    <w:rsid w:val="00BB43FF"/>
    <w:rsid w:val="00BC7293"/>
    <w:rsid w:val="00BD5730"/>
    <w:rsid w:val="00BD755E"/>
    <w:rsid w:val="00BE02FD"/>
    <w:rsid w:val="00BE09FF"/>
    <w:rsid w:val="00BE224D"/>
    <w:rsid w:val="00BE245C"/>
    <w:rsid w:val="00BE2510"/>
    <w:rsid w:val="00BE25BD"/>
    <w:rsid w:val="00BE4ABB"/>
    <w:rsid w:val="00BE6DBF"/>
    <w:rsid w:val="00BE7FED"/>
    <w:rsid w:val="00BF2DDA"/>
    <w:rsid w:val="00BF2E0F"/>
    <w:rsid w:val="00BF3EAA"/>
    <w:rsid w:val="00BF62A4"/>
    <w:rsid w:val="00BF6EF4"/>
    <w:rsid w:val="00C00B85"/>
    <w:rsid w:val="00C01186"/>
    <w:rsid w:val="00C0451A"/>
    <w:rsid w:val="00C05245"/>
    <w:rsid w:val="00C21BA3"/>
    <w:rsid w:val="00C21BED"/>
    <w:rsid w:val="00C21EE4"/>
    <w:rsid w:val="00C24742"/>
    <w:rsid w:val="00C31524"/>
    <w:rsid w:val="00C33F7C"/>
    <w:rsid w:val="00C3746C"/>
    <w:rsid w:val="00C41114"/>
    <w:rsid w:val="00C418B0"/>
    <w:rsid w:val="00C42477"/>
    <w:rsid w:val="00C431FA"/>
    <w:rsid w:val="00C46654"/>
    <w:rsid w:val="00C50A50"/>
    <w:rsid w:val="00C52A53"/>
    <w:rsid w:val="00C56E21"/>
    <w:rsid w:val="00C64D1F"/>
    <w:rsid w:val="00C6538A"/>
    <w:rsid w:val="00C662A7"/>
    <w:rsid w:val="00C67019"/>
    <w:rsid w:val="00C71726"/>
    <w:rsid w:val="00C72972"/>
    <w:rsid w:val="00C77307"/>
    <w:rsid w:val="00C77D4A"/>
    <w:rsid w:val="00C85084"/>
    <w:rsid w:val="00C91A75"/>
    <w:rsid w:val="00C92266"/>
    <w:rsid w:val="00C954D1"/>
    <w:rsid w:val="00C9788A"/>
    <w:rsid w:val="00CA081B"/>
    <w:rsid w:val="00CA0DAF"/>
    <w:rsid w:val="00CA7751"/>
    <w:rsid w:val="00CB17F2"/>
    <w:rsid w:val="00CB25B5"/>
    <w:rsid w:val="00CB2AFE"/>
    <w:rsid w:val="00CB44D5"/>
    <w:rsid w:val="00CB4564"/>
    <w:rsid w:val="00CB7623"/>
    <w:rsid w:val="00CC1522"/>
    <w:rsid w:val="00CC7B93"/>
    <w:rsid w:val="00CD0619"/>
    <w:rsid w:val="00CD4C7D"/>
    <w:rsid w:val="00CD63AF"/>
    <w:rsid w:val="00CD76B9"/>
    <w:rsid w:val="00CE7BA1"/>
    <w:rsid w:val="00CF1CF5"/>
    <w:rsid w:val="00CF1FDE"/>
    <w:rsid w:val="00CF48CA"/>
    <w:rsid w:val="00CF5D78"/>
    <w:rsid w:val="00D03FDD"/>
    <w:rsid w:val="00D076A7"/>
    <w:rsid w:val="00D100E4"/>
    <w:rsid w:val="00D13AC1"/>
    <w:rsid w:val="00D1426A"/>
    <w:rsid w:val="00D20718"/>
    <w:rsid w:val="00D218A3"/>
    <w:rsid w:val="00D245A2"/>
    <w:rsid w:val="00D25732"/>
    <w:rsid w:val="00D310FA"/>
    <w:rsid w:val="00D34C2B"/>
    <w:rsid w:val="00D36BC5"/>
    <w:rsid w:val="00D4468A"/>
    <w:rsid w:val="00D4592F"/>
    <w:rsid w:val="00D50EDF"/>
    <w:rsid w:val="00D51D3A"/>
    <w:rsid w:val="00D53FB6"/>
    <w:rsid w:val="00D5753A"/>
    <w:rsid w:val="00D6204E"/>
    <w:rsid w:val="00D63AC3"/>
    <w:rsid w:val="00D700AF"/>
    <w:rsid w:val="00D7106E"/>
    <w:rsid w:val="00D735FC"/>
    <w:rsid w:val="00D748D3"/>
    <w:rsid w:val="00D80336"/>
    <w:rsid w:val="00D82795"/>
    <w:rsid w:val="00D85568"/>
    <w:rsid w:val="00D86032"/>
    <w:rsid w:val="00D866AB"/>
    <w:rsid w:val="00D877B3"/>
    <w:rsid w:val="00D91E74"/>
    <w:rsid w:val="00D96A5D"/>
    <w:rsid w:val="00DA1C8F"/>
    <w:rsid w:val="00DA2E10"/>
    <w:rsid w:val="00DA3ED1"/>
    <w:rsid w:val="00DA42E1"/>
    <w:rsid w:val="00DA70AF"/>
    <w:rsid w:val="00DC01F2"/>
    <w:rsid w:val="00DD357C"/>
    <w:rsid w:val="00DD3FD8"/>
    <w:rsid w:val="00DE1A22"/>
    <w:rsid w:val="00DE1C7A"/>
    <w:rsid w:val="00DE48E2"/>
    <w:rsid w:val="00DE5AB3"/>
    <w:rsid w:val="00DF2BF6"/>
    <w:rsid w:val="00E07596"/>
    <w:rsid w:val="00E0799C"/>
    <w:rsid w:val="00E12F4B"/>
    <w:rsid w:val="00E174CF"/>
    <w:rsid w:val="00E174D0"/>
    <w:rsid w:val="00E27342"/>
    <w:rsid w:val="00E3091D"/>
    <w:rsid w:val="00E311F1"/>
    <w:rsid w:val="00E329FC"/>
    <w:rsid w:val="00E34259"/>
    <w:rsid w:val="00E350B5"/>
    <w:rsid w:val="00E3527E"/>
    <w:rsid w:val="00E369E8"/>
    <w:rsid w:val="00E37243"/>
    <w:rsid w:val="00E41491"/>
    <w:rsid w:val="00E4311E"/>
    <w:rsid w:val="00E44C98"/>
    <w:rsid w:val="00E456B1"/>
    <w:rsid w:val="00E460DA"/>
    <w:rsid w:val="00E502D8"/>
    <w:rsid w:val="00E5305A"/>
    <w:rsid w:val="00E61975"/>
    <w:rsid w:val="00E63437"/>
    <w:rsid w:val="00E70288"/>
    <w:rsid w:val="00E7307E"/>
    <w:rsid w:val="00E760E8"/>
    <w:rsid w:val="00E8226B"/>
    <w:rsid w:val="00E86E6E"/>
    <w:rsid w:val="00E8756C"/>
    <w:rsid w:val="00E93C1A"/>
    <w:rsid w:val="00E95D02"/>
    <w:rsid w:val="00EA066E"/>
    <w:rsid w:val="00EA6792"/>
    <w:rsid w:val="00EA70CD"/>
    <w:rsid w:val="00EA745E"/>
    <w:rsid w:val="00EB00D2"/>
    <w:rsid w:val="00EB140B"/>
    <w:rsid w:val="00EB53FA"/>
    <w:rsid w:val="00EB7B72"/>
    <w:rsid w:val="00EC222F"/>
    <w:rsid w:val="00EC5033"/>
    <w:rsid w:val="00ED52E3"/>
    <w:rsid w:val="00EE23E7"/>
    <w:rsid w:val="00EE6B8E"/>
    <w:rsid w:val="00EF3719"/>
    <w:rsid w:val="00EF43D3"/>
    <w:rsid w:val="00EF7CAA"/>
    <w:rsid w:val="00F00733"/>
    <w:rsid w:val="00F10DF4"/>
    <w:rsid w:val="00F11CE3"/>
    <w:rsid w:val="00F12927"/>
    <w:rsid w:val="00F242F0"/>
    <w:rsid w:val="00F2580E"/>
    <w:rsid w:val="00F27BE7"/>
    <w:rsid w:val="00F303A7"/>
    <w:rsid w:val="00F401A7"/>
    <w:rsid w:val="00F41BCE"/>
    <w:rsid w:val="00F51513"/>
    <w:rsid w:val="00F51E1D"/>
    <w:rsid w:val="00F540CF"/>
    <w:rsid w:val="00F579FF"/>
    <w:rsid w:val="00F6045D"/>
    <w:rsid w:val="00F654A7"/>
    <w:rsid w:val="00F673DB"/>
    <w:rsid w:val="00F71D0E"/>
    <w:rsid w:val="00F74842"/>
    <w:rsid w:val="00F82B2F"/>
    <w:rsid w:val="00F862B0"/>
    <w:rsid w:val="00F90F62"/>
    <w:rsid w:val="00F93655"/>
    <w:rsid w:val="00FA22F1"/>
    <w:rsid w:val="00FA3F77"/>
    <w:rsid w:val="00FA7910"/>
    <w:rsid w:val="00FB17A2"/>
    <w:rsid w:val="00FB552F"/>
    <w:rsid w:val="00FB57C4"/>
    <w:rsid w:val="00FB6957"/>
    <w:rsid w:val="00FC3B3F"/>
    <w:rsid w:val="00FC3F16"/>
    <w:rsid w:val="00FC680B"/>
    <w:rsid w:val="00FC68BC"/>
    <w:rsid w:val="00FD0CD6"/>
    <w:rsid w:val="00FD4DA1"/>
    <w:rsid w:val="00FD6556"/>
    <w:rsid w:val="00FD7A16"/>
    <w:rsid w:val="00FE3FC3"/>
    <w:rsid w:val="00FF4B91"/>
    <w:rsid w:val="00FF64AA"/>
    <w:rsid w:val="180EEBF7"/>
    <w:rsid w:val="4AFCB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DC3FE"/>
  <w14:defaultImageDpi w14:val="330"/>
  <w15:docId w15:val="{FE731084-212C-C042-A1E9-7E076B1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EAB"/>
    <w:rPr>
      <w:sz w:val="24"/>
      <w:szCs w:val="24"/>
    </w:rPr>
  </w:style>
  <w:style w:type="paragraph" w:styleId="Titre2">
    <w:name w:val="heading 2"/>
    <w:basedOn w:val="Normal"/>
    <w:next w:val="Normal"/>
    <w:link w:val="Titre2Car"/>
    <w:uiPriority w:val="9"/>
    <w:qFormat/>
    <w:rsid w:val="0082390C"/>
    <w:pPr>
      <w:keepNext/>
      <w:spacing w:before="240" w:after="60"/>
      <w:outlineLvl w:val="1"/>
    </w:pPr>
    <w:rPr>
      <w:rFonts w:ascii="Calibri" w:hAnsi="Calibri"/>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309C9"/>
    <w:pPr>
      <w:tabs>
        <w:tab w:val="center" w:pos="4320"/>
        <w:tab w:val="right" w:pos="8640"/>
      </w:tabs>
    </w:pPr>
  </w:style>
  <w:style w:type="character" w:styleId="Numrodepage">
    <w:name w:val="page number"/>
    <w:basedOn w:val="Policepardfaut"/>
    <w:rsid w:val="00D309C9"/>
  </w:style>
  <w:style w:type="character" w:styleId="Lienhypertexte">
    <w:name w:val="Hyperlink"/>
    <w:uiPriority w:val="99"/>
    <w:rsid w:val="006A4090"/>
    <w:rPr>
      <w:color w:val="0000FF"/>
      <w:u w:val="single"/>
    </w:rPr>
  </w:style>
  <w:style w:type="paragraph" w:styleId="En-tte">
    <w:name w:val="header"/>
    <w:basedOn w:val="Normal"/>
    <w:rsid w:val="00094082"/>
    <w:pPr>
      <w:tabs>
        <w:tab w:val="center" w:pos="4320"/>
        <w:tab w:val="right" w:pos="8640"/>
      </w:tabs>
    </w:pPr>
  </w:style>
  <w:style w:type="paragraph" w:styleId="Textedebulles">
    <w:name w:val="Balloon Text"/>
    <w:basedOn w:val="Normal"/>
    <w:semiHidden/>
    <w:rsid w:val="00F72C51"/>
    <w:rPr>
      <w:rFonts w:ascii="Tahoma" w:hAnsi="Tahoma" w:cs="Tahoma"/>
      <w:sz w:val="16"/>
      <w:szCs w:val="16"/>
    </w:rPr>
  </w:style>
  <w:style w:type="character" w:styleId="Marquedecommentaire">
    <w:name w:val="annotation reference"/>
    <w:uiPriority w:val="99"/>
    <w:semiHidden/>
    <w:rsid w:val="001C2F19"/>
    <w:rPr>
      <w:sz w:val="16"/>
      <w:szCs w:val="16"/>
    </w:rPr>
  </w:style>
  <w:style w:type="paragraph" w:styleId="Commentaire">
    <w:name w:val="annotation text"/>
    <w:basedOn w:val="Normal"/>
    <w:link w:val="CommentaireCar"/>
    <w:uiPriority w:val="99"/>
    <w:semiHidden/>
    <w:rsid w:val="001C2F19"/>
    <w:rPr>
      <w:sz w:val="20"/>
      <w:szCs w:val="20"/>
    </w:rPr>
  </w:style>
  <w:style w:type="paragraph" w:styleId="Objetducommentaire">
    <w:name w:val="annotation subject"/>
    <w:basedOn w:val="Commentaire"/>
    <w:next w:val="Commentaire"/>
    <w:semiHidden/>
    <w:rsid w:val="001C2F19"/>
    <w:rPr>
      <w:b/>
      <w:bCs/>
    </w:rPr>
  </w:style>
  <w:style w:type="character" w:customStyle="1" w:styleId="Titre2Car">
    <w:name w:val="Titre 2 Car"/>
    <w:link w:val="Titre2"/>
    <w:uiPriority w:val="9"/>
    <w:semiHidden/>
    <w:rsid w:val="0082390C"/>
    <w:rPr>
      <w:rFonts w:ascii="Calibri" w:eastAsia="Times New Roman" w:hAnsi="Calibri" w:cs="Times New Roman"/>
      <w:b/>
      <w:bCs/>
      <w:i/>
      <w:iCs/>
      <w:sz w:val="28"/>
      <w:szCs w:val="28"/>
    </w:rPr>
  </w:style>
  <w:style w:type="paragraph" w:customStyle="1" w:styleId="LightGrid-Accent31">
    <w:name w:val="Light Grid - Accent 31"/>
    <w:basedOn w:val="Normal"/>
    <w:uiPriority w:val="34"/>
    <w:qFormat/>
    <w:rsid w:val="00910D6A"/>
    <w:pPr>
      <w:spacing w:after="200" w:line="252" w:lineRule="auto"/>
      <w:ind w:left="720"/>
      <w:contextualSpacing/>
    </w:pPr>
    <w:rPr>
      <w:rFonts w:ascii="Calibri" w:eastAsia="MS Gothic" w:hAnsi="Calibri"/>
      <w:sz w:val="22"/>
      <w:szCs w:val="22"/>
    </w:rPr>
  </w:style>
  <w:style w:type="paragraph" w:customStyle="1" w:styleId="MediumGrid1-Accent21">
    <w:name w:val="Medium Grid 1 - Accent 21"/>
    <w:basedOn w:val="Normal"/>
    <w:qFormat/>
    <w:rsid w:val="00FB57C4"/>
    <w:pPr>
      <w:ind w:left="720"/>
    </w:pPr>
  </w:style>
  <w:style w:type="table" w:styleId="Grilledutableau">
    <w:name w:val="Table Grid"/>
    <w:basedOn w:val="TableauNormal"/>
    <w:uiPriority w:val="39"/>
    <w:rsid w:val="0045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D91E74"/>
    <w:pPr>
      <w:ind w:left="720"/>
    </w:pPr>
  </w:style>
  <w:style w:type="character" w:customStyle="1" w:styleId="UnresolvedMention1">
    <w:name w:val="Unresolved Mention1"/>
    <w:uiPriority w:val="99"/>
    <w:semiHidden/>
    <w:unhideWhenUsed/>
    <w:rsid w:val="00385F53"/>
    <w:rPr>
      <w:color w:val="808080"/>
      <w:shd w:val="clear" w:color="auto" w:fill="E6E6E6"/>
    </w:rPr>
  </w:style>
  <w:style w:type="paragraph" w:styleId="Paragraphedeliste">
    <w:name w:val="List Paragraph"/>
    <w:basedOn w:val="Normal"/>
    <w:link w:val="ParagraphedelisteCar"/>
    <w:uiPriority w:val="34"/>
    <w:qFormat/>
    <w:rsid w:val="00370304"/>
    <w:pPr>
      <w:ind w:left="720"/>
      <w:contextualSpacing/>
    </w:pPr>
  </w:style>
  <w:style w:type="paragraph" w:styleId="Rvision">
    <w:name w:val="Revision"/>
    <w:hidden/>
    <w:semiHidden/>
    <w:rsid w:val="00C21BA3"/>
    <w:rPr>
      <w:sz w:val="24"/>
      <w:szCs w:val="24"/>
    </w:rPr>
  </w:style>
  <w:style w:type="character" w:customStyle="1" w:styleId="UnresolvedMention2">
    <w:name w:val="Unresolved Mention2"/>
    <w:basedOn w:val="Policepardfaut"/>
    <w:uiPriority w:val="99"/>
    <w:semiHidden/>
    <w:unhideWhenUsed/>
    <w:rsid w:val="00267AE3"/>
    <w:rPr>
      <w:color w:val="605E5C"/>
      <w:shd w:val="clear" w:color="auto" w:fill="E1DFDD"/>
    </w:rPr>
  </w:style>
  <w:style w:type="character" w:styleId="Lienhypertextesuivivisit">
    <w:name w:val="FollowedHyperlink"/>
    <w:basedOn w:val="Policepardfaut"/>
    <w:rsid w:val="00425971"/>
    <w:rPr>
      <w:color w:val="954F72" w:themeColor="followedHyperlink"/>
      <w:u w:val="single"/>
    </w:rPr>
  </w:style>
  <w:style w:type="character" w:customStyle="1" w:styleId="ParagraphedelisteCar">
    <w:name w:val="Paragraphe de liste Car"/>
    <w:link w:val="Paragraphedeliste"/>
    <w:uiPriority w:val="34"/>
    <w:rsid w:val="00E34259"/>
    <w:rPr>
      <w:sz w:val="24"/>
      <w:szCs w:val="24"/>
    </w:rPr>
  </w:style>
  <w:style w:type="character" w:customStyle="1" w:styleId="UnresolvedMention3">
    <w:name w:val="Unresolved Mention3"/>
    <w:basedOn w:val="Policepardfaut"/>
    <w:uiPriority w:val="99"/>
    <w:semiHidden/>
    <w:unhideWhenUsed/>
    <w:rsid w:val="008C101A"/>
    <w:rPr>
      <w:color w:val="605E5C"/>
      <w:shd w:val="clear" w:color="auto" w:fill="E1DFDD"/>
    </w:rPr>
  </w:style>
  <w:style w:type="paragraph" w:styleId="Notedebasdepage">
    <w:name w:val="footnote text"/>
    <w:basedOn w:val="Normal"/>
    <w:link w:val="NotedebasdepageCar"/>
    <w:uiPriority w:val="99"/>
    <w:semiHidden/>
    <w:unhideWhenUsed/>
    <w:rsid w:val="00EE6B8E"/>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EE6B8E"/>
    <w:rPr>
      <w:rFonts w:asciiTheme="minorHAnsi" w:eastAsiaTheme="minorHAnsi" w:hAnsiTheme="minorHAnsi" w:cstheme="minorBidi"/>
      <w:lang w:val="fr-FR"/>
    </w:rPr>
  </w:style>
  <w:style w:type="character" w:styleId="Appelnotedebasdep">
    <w:name w:val="footnote reference"/>
    <w:basedOn w:val="Policepardfaut"/>
    <w:uiPriority w:val="99"/>
    <w:semiHidden/>
    <w:unhideWhenUsed/>
    <w:rsid w:val="00EE6B8E"/>
    <w:rPr>
      <w:vertAlign w:val="superscript"/>
    </w:rPr>
  </w:style>
  <w:style w:type="character" w:customStyle="1" w:styleId="PieddepageCar">
    <w:name w:val="Pied de page Car"/>
    <w:basedOn w:val="Policepardfaut"/>
    <w:link w:val="Pieddepage"/>
    <w:uiPriority w:val="99"/>
    <w:rsid w:val="00A4749B"/>
    <w:rPr>
      <w:sz w:val="24"/>
      <w:szCs w:val="24"/>
    </w:rPr>
  </w:style>
  <w:style w:type="character" w:styleId="Mentionnonrsolue">
    <w:name w:val="Unresolved Mention"/>
    <w:basedOn w:val="Policepardfaut"/>
    <w:uiPriority w:val="99"/>
    <w:semiHidden/>
    <w:unhideWhenUsed/>
    <w:rsid w:val="00283425"/>
    <w:rPr>
      <w:color w:val="605E5C"/>
      <w:shd w:val="clear" w:color="auto" w:fill="E1DFDD"/>
    </w:rPr>
  </w:style>
  <w:style w:type="paragraph" w:styleId="PrformatHTML">
    <w:name w:val="HTML Preformatted"/>
    <w:basedOn w:val="Normal"/>
    <w:link w:val="PrformatHTMLCar"/>
    <w:uiPriority w:val="99"/>
    <w:unhideWhenUsed/>
    <w:rsid w:val="0033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SN" w:eastAsia="fr-FR"/>
    </w:rPr>
  </w:style>
  <w:style w:type="character" w:customStyle="1" w:styleId="PrformatHTMLCar">
    <w:name w:val="Préformaté HTML Car"/>
    <w:basedOn w:val="Policepardfaut"/>
    <w:link w:val="PrformatHTML"/>
    <w:uiPriority w:val="99"/>
    <w:rsid w:val="00331024"/>
    <w:rPr>
      <w:rFonts w:ascii="Courier New" w:hAnsi="Courier New" w:cs="Courier New"/>
      <w:lang w:val="fr-SN" w:eastAsia="fr-FR"/>
    </w:rPr>
  </w:style>
  <w:style w:type="character" w:customStyle="1" w:styleId="y2iqfc">
    <w:name w:val="y2iqfc"/>
    <w:basedOn w:val="Policepardfaut"/>
    <w:rsid w:val="00331024"/>
  </w:style>
  <w:style w:type="character" w:customStyle="1" w:styleId="CommentaireCar">
    <w:name w:val="Commentaire Car"/>
    <w:basedOn w:val="Policepardfaut"/>
    <w:link w:val="Commentaire"/>
    <w:uiPriority w:val="99"/>
    <w:semiHidden/>
    <w:rsid w:val="00FA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5537">
      <w:bodyDiv w:val="1"/>
      <w:marLeft w:val="0"/>
      <w:marRight w:val="0"/>
      <w:marTop w:val="0"/>
      <w:marBottom w:val="0"/>
      <w:divBdr>
        <w:top w:val="none" w:sz="0" w:space="0" w:color="auto"/>
        <w:left w:val="none" w:sz="0" w:space="0" w:color="auto"/>
        <w:bottom w:val="none" w:sz="0" w:space="0" w:color="auto"/>
        <w:right w:val="none" w:sz="0" w:space="0" w:color="auto"/>
      </w:divBdr>
    </w:div>
    <w:div w:id="425923135">
      <w:bodyDiv w:val="1"/>
      <w:marLeft w:val="0"/>
      <w:marRight w:val="0"/>
      <w:marTop w:val="0"/>
      <w:marBottom w:val="0"/>
      <w:divBdr>
        <w:top w:val="none" w:sz="0" w:space="0" w:color="auto"/>
        <w:left w:val="none" w:sz="0" w:space="0" w:color="auto"/>
        <w:bottom w:val="none" w:sz="0" w:space="0" w:color="auto"/>
        <w:right w:val="none" w:sz="0" w:space="0" w:color="auto"/>
      </w:divBdr>
      <w:divsChild>
        <w:div w:id="105740318">
          <w:marLeft w:val="0"/>
          <w:marRight w:val="0"/>
          <w:marTop w:val="0"/>
          <w:marBottom w:val="0"/>
          <w:divBdr>
            <w:top w:val="none" w:sz="0" w:space="0" w:color="auto"/>
            <w:left w:val="none" w:sz="0" w:space="0" w:color="auto"/>
            <w:bottom w:val="none" w:sz="0" w:space="0" w:color="auto"/>
            <w:right w:val="none" w:sz="0" w:space="0" w:color="auto"/>
          </w:divBdr>
        </w:div>
        <w:div w:id="1406995674">
          <w:marLeft w:val="0"/>
          <w:marRight w:val="0"/>
          <w:marTop w:val="0"/>
          <w:marBottom w:val="0"/>
          <w:divBdr>
            <w:top w:val="none" w:sz="0" w:space="0" w:color="auto"/>
            <w:left w:val="none" w:sz="0" w:space="0" w:color="auto"/>
            <w:bottom w:val="none" w:sz="0" w:space="0" w:color="auto"/>
            <w:right w:val="none" w:sz="0" w:space="0" w:color="auto"/>
          </w:divBdr>
        </w:div>
      </w:divsChild>
    </w:div>
    <w:div w:id="748885928">
      <w:bodyDiv w:val="1"/>
      <w:marLeft w:val="0"/>
      <w:marRight w:val="0"/>
      <w:marTop w:val="0"/>
      <w:marBottom w:val="0"/>
      <w:divBdr>
        <w:top w:val="none" w:sz="0" w:space="0" w:color="auto"/>
        <w:left w:val="none" w:sz="0" w:space="0" w:color="auto"/>
        <w:bottom w:val="none" w:sz="0" w:space="0" w:color="auto"/>
        <w:right w:val="none" w:sz="0" w:space="0" w:color="auto"/>
      </w:divBdr>
    </w:div>
    <w:div w:id="833686109">
      <w:bodyDiv w:val="1"/>
      <w:marLeft w:val="0"/>
      <w:marRight w:val="0"/>
      <w:marTop w:val="0"/>
      <w:marBottom w:val="0"/>
      <w:divBdr>
        <w:top w:val="none" w:sz="0" w:space="0" w:color="auto"/>
        <w:left w:val="none" w:sz="0" w:space="0" w:color="auto"/>
        <w:bottom w:val="none" w:sz="0" w:space="0" w:color="auto"/>
        <w:right w:val="none" w:sz="0" w:space="0" w:color="auto"/>
      </w:divBdr>
    </w:div>
    <w:div w:id="863328914">
      <w:bodyDiv w:val="1"/>
      <w:marLeft w:val="0"/>
      <w:marRight w:val="0"/>
      <w:marTop w:val="0"/>
      <w:marBottom w:val="0"/>
      <w:divBdr>
        <w:top w:val="none" w:sz="0" w:space="0" w:color="auto"/>
        <w:left w:val="none" w:sz="0" w:space="0" w:color="auto"/>
        <w:bottom w:val="none" w:sz="0" w:space="0" w:color="auto"/>
        <w:right w:val="none" w:sz="0" w:space="0" w:color="auto"/>
      </w:divBdr>
    </w:div>
    <w:div w:id="1013653543">
      <w:bodyDiv w:val="1"/>
      <w:marLeft w:val="0"/>
      <w:marRight w:val="0"/>
      <w:marTop w:val="0"/>
      <w:marBottom w:val="0"/>
      <w:divBdr>
        <w:top w:val="none" w:sz="0" w:space="0" w:color="auto"/>
        <w:left w:val="none" w:sz="0" w:space="0" w:color="auto"/>
        <w:bottom w:val="none" w:sz="0" w:space="0" w:color="auto"/>
        <w:right w:val="none" w:sz="0" w:space="0" w:color="auto"/>
      </w:divBdr>
    </w:div>
    <w:div w:id="1200586012">
      <w:bodyDiv w:val="1"/>
      <w:marLeft w:val="0"/>
      <w:marRight w:val="0"/>
      <w:marTop w:val="0"/>
      <w:marBottom w:val="0"/>
      <w:divBdr>
        <w:top w:val="none" w:sz="0" w:space="0" w:color="auto"/>
        <w:left w:val="none" w:sz="0" w:space="0" w:color="auto"/>
        <w:bottom w:val="none" w:sz="0" w:space="0" w:color="auto"/>
        <w:right w:val="none" w:sz="0" w:space="0" w:color="auto"/>
      </w:divBdr>
    </w:div>
    <w:div w:id="1646011040">
      <w:bodyDiv w:val="1"/>
      <w:marLeft w:val="0"/>
      <w:marRight w:val="0"/>
      <w:marTop w:val="0"/>
      <w:marBottom w:val="0"/>
      <w:divBdr>
        <w:top w:val="none" w:sz="0" w:space="0" w:color="auto"/>
        <w:left w:val="none" w:sz="0" w:space="0" w:color="auto"/>
        <w:bottom w:val="none" w:sz="0" w:space="0" w:color="auto"/>
        <w:right w:val="none" w:sz="0" w:space="0" w:color="auto"/>
      </w:divBdr>
    </w:div>
    <w:div w:id="1899437439">
      <w:bodyDiv w:val="1"/>
      <w:marLeft w:val="0"/>
      <w:marRight w:val="0"/>
      <w:marTop w:val="0"/>
      <w:marBottom w:val="0"/>
      <w:divBdr>
        <w:top w:val="none" w:sz="0" w:space="0" w:color="auto"/>
        <w:left w:val="none" w:sz="0" w:space="0" w:color="auto"/>
        <w:bottom w:val="none" w:sz="0" w:space="0" w:color="auto"/>
        <w:right w:val="none" w:sz="0" w:space="0" w:color="auto"/>
      </w:divBdr>
    </w:div>
    <w:div w:id="2077437688">
      <w:bodyDiv w:val="1"/>
      <w:marLeft w:val="0"/>
      <w:marRight w:val="0"/>
      <w:marTop w:val="0"/>
      <w:marBottom w:val="0"/>
      <w:divBdr>
        <w:top w:val="none" w:sz="0" w:space="0" w:color="auto"/>
        <w:left w:val="none" w:sz="0" w:space="0" w:color="auto"/>
        <w:bottom w:val="none" w:sz="0" w:space="0" w:color="auto"/>
        <w:right w:val="none" w:sz="0" w:space="0" w:color="auto"/>
      </w:divBdr>
    </w:div>
    <w:div w:id="2099590653">
      <w:bodyDiv w:val="1"/>
      <w:marLeft w:val="0"/>
      <w:marRight w:val="0"/>
      <w:marTop w:val="0"/>
      <w:marBottom w:val="0"/>
      <w:divBdr>
        <w:top w:val="none" w:sz="0" w:space="0" w:color="auto"/>
        <w:left w:val="none" w:sz="0" w:space="0" w:color="auto"/>
        <w:bottom w:val="none" w:sz="0" w:space="0" w:color="auto"/>
        <w:right w:val="none" w:sz="0" w:space="0" w:color="auto"/>
      </w:divBdr>
    </w:div>
    <w:div w:id="21146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psn-procurement@j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8F60-CBF3-E842-B026-F4316BF0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10746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Johns Hopkins Bloomberg School of Public Health</vt:lpstr>
    </vt:vector>
  </TitlesOfParts>
  <Company>Johns Hopkins</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Bloomberg School of Public Health</dc:title>
  <dc:subject/>
  <dc:creator>Johns Hopkins</dc:creator>
  <cp:keywords/>
  <dc:description/>
  <cp:lastModifiedBy>Oumoul Khaïry Mbengue</cp:lastModifiedBy>
  <cp:revision>3</cp:revision>
  <cp:lastPrinted>2019-02-14T17:54:00Z</cp:lastPrinted>
  <dcterms:created xsi:type="dcterms:W3CDTF">2022-11-29T17:00:00Z</dcterms:created>
  <dcterms:modified xsi:type="dcterms:W3CDTF">2022-11-29T17:08:00Z</dcterms:modified>
</cp:coreProperties>
</file>